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jc w:val="center"/>
        <w:outlineLvl w:val="0"/>
        <w:rPr>
          <w:rFonts w:ascii="宋体" w:hAnsi="宋体" w:eastAsia="宋体"/>
          <w:b/>
          <w:color w:val="000000"/>
          <w:sz w:val="52"/>
          <w:szCs w:val="52"/>
          <w:lang w:val="zh-CN"/>
        </w:rPr>
      </w:pPr>
    </w:p>
    <w:p>
      <w:pPr>
        <w:pStyle w:val="159"/>
        <w:ind w:firstLine="0" w:firstLineChars="0"/>
        <w:jc w:val="center"/>
        <w:rPr>
          <w:rFonts w:asciiTheme="minorEastAsia" w:hAnsiTheme="minorEastAsia" w:eastAsiaTheme="minorEastAsia" w:cstheme="minorEastAsia"/>
          <w:sz w:val="52"/>
          <w:szCs w:val="52"/>
          <w:lang w:val="zh-CN"/>
        </w:rPr>
      </w:pPr>
      <w:r>
        <w:rPr>
          <w:rFonts w:hint="eastAsia" w:asciiTheme="minorEastAsia" w:hAnsiTheme="minorEastAsia" w:eastAsiaTheme="minorEastAsia" w:cstheme="minorEastAsia"/>
          <w:sz w:val="52"/>
          <w:szCs w:val="52"/>
          <w:lang w:val="zh-CN"/>
        </w:rPr>
        <w:t>长芦街道2019年度首届公益创投项目</w:t>
      </w:r>
    </w:p>
    <w:p>
      <w:pPr>
        <w:pStyle w:val="159"/>
        <w:ind w:firstLine="0" w:firstLineChars="0"/>
        <w:jc w:val="center"/>
        <w:rPr>
          <w:rFonts w:asciiTheme="minorEastAsia" w:hAnsiTheme="minorEastAsia" w:eastAsiaTheme="minorEastAsia" w:cstheme="minorEastAsia"/>
          <w:sz w:val="52"/>
          <w:szCs w:val="52"/>
          <w:lang w:val="zh-CN"/>
        </w:rPr>
      </w:pPr>
      <w:r>
        <w:rPr>
          <w:rFonts w:hint="eastAsia" w:asciiTheme="minorEastAsia" w:hAnsiTheme="minorEastAsia" w:eastAsiaTheme="minorEastAsia" w:cstheme="minorEastAsia"/>
          <w:sz w:val="52"/>
          <w:szCs w:val="52"/>
          <w:lang w:val="zh-CN"/>
        </w:rPr>
        <w:t>采购文件</w:t>
      </w:r>
    </w:p>
    <w:p>
      <w:pPr>
        <w:autoSpaceDE w:val="0"/>
        <w:autoSpaceDN w:val="0"/>
        <w:adjustRightInd w:val="0"/>
        <w:jc w:val="center"/>
        <w:rPr>
          <w:rFonts w:ascii="宋体" w:hAnsi="宋体" w:eastAsia="宋体"/>
          <w:color w:val="000000"/>
          <w:sz w:val="32"/>
          <w:szCs w:val="32"/>
          <w:lang w:val="zh-CN"/>
        </w:rPr>
      </w:pPr>
    </w:p>
    <w:p>
      <w:pPr>
        <w:autoSpaceDE w:val="0"/>
        <w:autoSpaceDN w:val="0"/>
        <w:adjustRightInd w:val="0"/>
        <w:jc w:val="left"/>
        <w:rPr>
          <w:rFonts w:ascii="宋体" w:hAnsi="宋体" w:eastAsia="宋体"/>
          <w:color w:val="000000"/>
          <w:sz w:val="32"/>
          <w:szCs w:val="32"/>
          <w:lang w:val="zh-CN"/>
        </w:rPr>
      </w:pPr>
    </w:p>
    <w:p>
      <w:pPr>
        <w:autoSpaceDE w:val="0"/>
        <w:autoSpaceDN w:val="0"/>
        <w:adjustRightInd w:val="0"/>
        <w:jc w:val="left"/>
        <w:rPr>
          <w:rFonts w:ascii="宋体" w:hAnsi="宋体" w:eastAsia="宋体"/>
          <w:color w:val="000000"/>
          <w:sz w:val="32"/>
          <w:szCs w:val="32"/>
          <w:lang w:val="zh-CN"/>
        </w:rPr>
      </w:pPr>
    </w:p>
    <w:p>
      <w:pPr>
        <w:autoSpaceDE w:val="0"/>
        <w:autoSpaceDN w:val="0"/>
        <w:adjustRightInd w:val="0"/>
        <w:jc w:val="left"/>
        <w:rPr>
          <w:rFonts w:ascii="宋体" w:hAnsi="宋体" w:eastAsia="宋体"/>
          <w:color w:val="000000"/>
          <w:sz w:val="32"/>
          <w:szCs w:val="32"/>
          <w:lang w:val="zh-CN"/>
        </w:rPr>
      </w:pPr>
    </w:p>
    <w:p>
      <w:pPr>
        <w:autoSpaceDE w:val="0"/>
        <w:autoSpaceDN w:val="0"/>
        <w:adjustRightInd w:val="0"/>
        <w:jc w:val="left"/>
        <w:rPr>
          <w:rFonts w:ascii="宋体" w:hAnsi="宋体" w:eastAsia="宋体"/>
          <w:color w:val="000000"/>
          <w:sz w:val="36"/>
          <w:szCs w:val="36"/>
          <w:lang w:val="zh-CN"/>
        </w:rPr>
      </w:pPr>
    </w:p>
    <w:p>
      <w:pPr>
        <w:autoSpaceDE w:val="0"/>
        <w:autoSpaceDN w:val="0"/>
        <w:adjustRightInd w:val="0"/>
        <w:ind w:firstLine="1699" w:firstLineChars="472"/>
        <w:jc w:val="left"/>
        <w:rPr>
          <w:rFonts w:ascii="宋体" w:hAnsi="宋体" w:eastAsia="宋体"/>
          <w:color w:val="000000"/>
          <w:sz w:val="36"/>
          <w:szCs w:val="36"/>
          <w:lang w:val="zh-CN"/>
        </w:rPr>
      </w:pPr>
      <w:r>
        <w:rPr>
          <w:rFonts w:hint="eastAsia" w:ascii="宋体" w:hAnsi="宋体" w:eastAsia="宋体"/>
          <w:color w:val="000000"/>
          <w:sz w:val="36"/>
          <w:szCs w:val="36"/>
          <w:lang w:val="zh-CN"/>
        </w:rPr>
        <w:t>项目编号：CLJD-2019F002</w:t>
      </w:r>
    </w:p>
    <w:p>
      <w:pPr>
        <w:autoSpaceDE w:val="0"/>
        <w:autoSpaceDN w:val="0"/>
        <w:adjustRightInd w:val="0"/>
        <w:ind w:firstLine="1699" w:firstLineChars="472"/>
        <w:jc w:val="left"/>
        <w:rPr>
          <w:rFonts w:ascii="宋体" w:hAnsi="宋体" w:eastAsia="宋体"/>
          <w:color w:val="000000"/>
          <w:sz w:val="36"/>
          <w:szCs w:val="36"/>
          <w:lang w:val="zh-CN"/>
        </w:rPr>
      </w:pPr>
      <w:r>
        <w:rPr>
          <w:rFonts w:hint="eastAsia" w:ascii="宋体" w:hAnsi="宋体" w:eastAsia="宋体"/>
          <w:color w:val="000000"/>
          <w:sz w:val="36"/>
          <w:szCs w:val="36"/>
          <w:lang w:val="zh-CN"/>
        </w:rPr>
        <w:t>项目名称：长芦街道2019年度首届公益创投</w:t>
      </w:r>
      <w:r>
        <w:rPr>
          <w:rFonts w:hint="eastAsia" w:ascii="宋体" w:hAnsi="宋体" w:eastAsia="宋体"/>
          <w:color w:val="000000"/>
          <w:sz w:val="36"/>
          <w:szCs w:val="36"/>
        </w:rPr>
        <w:t>其他服务</w:t>
      </w:r>
      <w:r>
        <w:rPr>
          <w:rFonts w:hint="eastAsia" w:ascii="宋体" w:hAnsi="宋体" w:eastAsia="宋体"/>
          <w:color w:val="000000"/>
          <w:sz w:val="36"/>
          <w:szCs w:val="36"/>
          <w:lang w:val="zh-CN"/>
        </w:rPr>
        <w:t>项目（</w:t>
      </w:r>
      <w:r>
        <w:rPr>
          <w:rFonts w:hint="eastAsia" w:ascii="宋体" w:hAnsi="宋体" w:eastAsia="宋体"/>
          <w:color w:val="000000"/>
          <w:sz w:val="36"/>
          <w:szCs w:val="36"/>
          <w:lang w:val="en-US" w:eastAsia="zh-CN"/>
        </w:rPr>
        <w:t>第一批</w:t>
      </w:r>
      <w:r>
        <w:rPr>
          <w:rFonts w:hint="eastAsia" w:ascii="宋体" w:hAnsi="宋体" w:eastAsia="宋体"/>
          <w:color w:val="000000"/>
          <w:sz w:val="36"/>
          <w:szCs w:val="36"/>
          <w:lang w:val="zh-CN"/>
        </w:rPr>
        <w:t>）</w:t>
      </w:r>
    </w:p>
    <w:p>
      <w:pPr>
        <w:autoSpaceDE w:val="0"/>
        <w:autoSpaceDN w:val="0"/>
        <w:adjustRightInd w:val="0"/>
        <w:jc w:val="left"/>
        <w:rPr>
          <w:rFonts w:ascii="宋体" w:hAnsi="宋体" w:eastAsia="宋体"/>
          <w:color w:val="000000"/>
          <w:sz w:val="32"/>
          <w:szCs w:val="32"/>
          <w:lang w:val="zh-CN"/>
        </w:rPr>
      </w:pPr>
    </w:p>
    <w:p>
      <w:pPr>
        <w:autoSpaceDE w:val="0"/>
        <w:autoSpaceDN w:val="0"/>
        <w:adjustRightInd w:val="0"/>
        <w:jc w:val="left"/>
        <w:rPr>
          <w:rFonts w:ascii="宋体" w:hAnsi="宋体" w:eastAsia="宋体"/>
          <w:color w:val="000000"/>
          <w:sz w:val="32"/>
          <w:szCs w:val="32"/>
          <w:lang w:val="zh-CN"/>
        </w:rPr>
      </w:pPr>
    </w:p>
    <w:p>
      <w:pPr>
        <w:autoSpaceDE w:val="0"/>
        <w:autoSpaceDN w:val="0"/>
        <w:adjustRightInd w:val="0"/>
        <w:jc w:val="left"/>
        <w:rPr>
          <w:rFonts w:ascii="宋体" w:hAnsi="宋体" w:eastAsia="宋体"/>
          <w:color w:val="000000"/>
          <w:sz w:val="32"/>
          <w:szCs w:val="32"/>
          <w:lang w:val="zh-CN"/>
        </w:rPr>
      </w:pPr>
    </w:p>
    <w:p>
      <w:pPr>
        <w:autoSpaceDE w:val="0"/>
        <w:autoSpaceDN w:val="0"/>
        <w:adjustRightInd w:val="0"/>
        <w:jc w:val="left"/>
        <w:rPr>
          <w:rFonts w:ascii="宋体" w:hAnsi="宋体" w:eastAsia="宋体"/>
          <w:color w:val="000000"/>
          <w:sz w:val="32"/>
          <w:szCs w:val="32"/>
          <w:lang w:val="zh-CN"/>
        </w:rPr>
      </w:pPr>
    </w:p>
    <w:p>
      <w:pPr>
        <w:autoSpaceDE w:val="0"/>
        <w:autoSpaceDN w:val="0"/>
        <w:adjustRightInd w:val="0"/>
        <w:jc w:val="center"/>
        <w:outlineLvl w:val="0"/>
        <w:rPr>
          <w:rFonts w:ascii="宋体" w:hAnsi="宋体" w:eastAsia="宋体"/>
          <w:color w:val="000000"/>
          <w:sz w:val="44"/>
          <w:szCs w:val="44"/>
          <w:lang w:val="zh-CN"/>
        </w:rPr>
      </w:pPr>
    </w:p>
    <w:p>
      <w:pPr>
        <w:autoSpaceDE w:val="0"/>
        <w:autoSpaceDN w:val="0"/>
        <w:adjustRightInd w:val="0"/>
        <w:jc w:val="center"/>
        <w:outlineLvl w:val="0"/>
        <w:rPr>
          <w:rFonts w:ascii="宋体" w:hAnsi="宋体" w:eastAsia="宋体"/>
          <w:color w:val="000000"/>
          <w:sz w:val="44"/>
          <w:szCs w:val="44"/>
          <w:lang w:val="zh-CN"/>
        </w:rPr>
      </w:pPr>
    </w:p>
    <w:p>
      <w:pPr>
        <w:autoSpaceDE w:val="0"/>
        <w:autoSpaceDN w:val="0"/>
        <w:adjustRightInd w:val="0"/>
        <w:jc w:val="center"/>
        <w:outlineLvl w:val="0"/>
        <w:rPr>
          <w:rFonts w:ascii="宋体" w:hAnsi="宋体" w:eastAsia="宋体"/>
          <w:color w:val="000000"/>
          <w:sz w:val="44"/>
          <w:szCs w:val="44"/>
          <w:lang w:val="zh-CN"/>
        </w:rPr>
      </w:pPr>
    </w:p>
    <w:p>
      <w:pPr>
        <w:autoSpaceDE w:val="0"/>
        <w:autoSpaceDN w:val="0"/>
        <w:adjustRightInd w:val="0"/>
        <w:jc w:val="center"/>
        <w:outlineLvl w:val="0"/>
        <w:rPr>
          <w:rFonts w:ascii="宋体" w:hAnsi="宋体" w:eastAsia="宋体"/>
          <w:color w:val="000000"/>
          <w:sz w:val="44"/>
          <w:szCs w:val="44"/>
          <w:lang w:val="zh-CN"/>
        </w:rPr>
      </w:pPr>
    </w:p>
    <w:p>
      <w:pPr>
        <w:pStyle w:val="159"/>
        <w:ind w:firstLine="0" w:firstLineChars="0"/>
        <w:jc w:val="center"/>
        <w:rPr>
          <w:rFonts w:ascii="宋体" w:hAnsi="宋体"/>
          <w:sz w:val="28"/>
          <w:szCs w:val="28"/>
          <w:lang w:val="zh-CN"/>
        </w:rPr>
      </w:pPr>
      <w:r>
        <w:rPr>
          <w:rFonts w:hint="eastAsia" w:ascii="宋体" w:hAnsi="宋体"/>
          <w:sz w:val="28"/>
          <w:szCs w:val="28"/>
          <w:lang w:val="zh-CN"/>
        </w:rPr>
        <w:t>江苏大友招标代理咨询有限公司</w:t>
      </w:r>
    </w:p>
    <w:p>
      <w:pPr>
        <w:pStyle w:val="159"/>
        <w:ind w:firstLine="0" w:firstLineChars="0"/>
        <w:jc w:val="center"/>
        <w:rPr>
          <w:rFonts w:ascii="宋体" w:hAnsi="宋体"/>
          <w:sz w:val="28"/>
          <w:szCs w:val="28"/>
          <w:lang w:val="zh-CN"/>
        </w:rPr>
      </w:pPr>
      <w:r>
        <w:rPr>
          <w:rFonts w:hint="eastAsia" w:ascii="宋体" w:hAnsi="宋体"/>
          <w:sz w:val="28"/>
          <w:szCs w:val="28"/>
          <w:lang w:val="zh-CN"/>
        </w:rPr>
        <w:t>二〇一九年</w:t>
      </w:r>
      <w:r>
        <w:rPr>
          <w:rFonts w:hint="eastAsia" w:ascii="宋体" w:hAnsi="宋体"/>
          <w:sz w:val="28"/>
          <w:szCs w:val="28"/>
        </w:rPr>
        <w:t>四</w:t>
      </w:r>
      <w:r>
        <w:rPr>
          <w:rFonts w:hint="eastAsia" w:ascii="宋体" w:hAnsi="宋体"/>
          <w:sz w:val="28"/>
          <w:szCs w:val="28"/>
          <w:lang w:val="zh-CN"/>
        </w:rPr>
        <w:t>月</w:t>
      </w:r>
    </w:p>
    <w:p>
      <w:pPr>
        <w:tabs>
          <w:tab w:val="left" w:pos="4500"/>
        </w:tabs>
        <w:autoSpaceDE w:val="0"/>
        <w:autoSpaceDN w:val="0"/>
        <w:adjustRightInd w:val="0"/>
        <w:jc w:val="center"/>
        <w:rPr>
          <w:rFonts w:ascii="宋体" w:hAnsi="宋体" w:eastAsia="宋体"/>
          <w:color w:val="000000"/>
          <w:sz w:val="44"/>
          <w:szCs w:val="44"/>
          <w:lang w:val="zh-CN"/>
        </w:rPr>
      </w:pPr>
    </w:p>
    <w:p>
      <w:pPr>
        <w:tabs>
          <w:tab w:val="left" w:pos="4500"/>
        </w:tabs>
        <w:autoSpaceDE w:val="0"/>
        <w:autoSpaceDN w:val="0"/>
        <w:adjustRightInd w:val="0"/>
        <w:jc w:val="center"/>
        <w:rPr>
          <w:rFonts w:ascii="宋体" w:hAnsi="宋体" w:eastAsia="宋体"/>
          <w:color w:val="000000"/>
          <w:sz w:val="44"/>
          <w:szCs w:val="44"/>
          <w:lang w:val="zh-CN"/>
        </w:rPr>
      </w:pPr>
    </w:p>
    <w:sdt>
      <w:sdtPr>
        <w:rPr>
          <w:rFonts w:ascii="宋体" w:hAnsi="宋体" w:eastAsia="宋体" w:cstheme="minorBidi"/>
          <w:b w:val="0"/>
          <w:bCs w:val="0"/>
          <w:color w:val="auto"/>
          <w:kern w:val="2"/>
          <w:sz w:val="21"/>
          <w:szCs w:val="22"/>
          <w:lang w:val="zh-CN"/>
        </w:rPr>
        <w:id w:val="-842082435"/>
        <w:docPartObj>
          <w:docPartGallery w:val="Table of Contents"/>
          <w:docPartUnique/>
        </w:docPartObj>
      </w:sdtPr>
      <w:sdtEndPr>
        <w:rPr>
          <w:rFonts w:ascii="宋体" w:hAnsi="宋体" w:eastAsia="宋体" w:cstheme="minorBidi"/>
          <w:b w:val="0"/>
          <w:bCs w:val="0"/>
          <w:color w:val="auto"/>
          <w:kern w:val="2"/>
          <w:sz w:val="28"/>
          <w:szCs w:val="28"/>
          <w:lang w:val="en-US"/>
        </w:rPr>
      </w:sdtEndPr>
      <w:sdtContent>
        <w:p>
          <w:pPr>
            <w:pStyle w:val="248"/>
            <w:jc w:val="center"/>
            <w:rPr>
              <w:rFonts w:ascii="宋体" w:hAnsi="宋体" w:eastAsia="宋体"/>
              <w:sz w:val="36"/>
              <w:szCs w:val="36"/>
              <w:lang w:val="zh-CN"/>
            </w:rPr>
          </w:pPr>
          <w:r>
            <w:rPr>
              <w:rFonts w:ascii="宋体" w:hAnsi="宋体" w:eastAsia="宋体"/>
              <w:sz w:val="36"/>
              <w:szCs w:val="36"/>
              <w:lang w:val="zh-CN"/>
            </w:rPr>
            <w:t>目</w:t>
          </w:r>
          <w:r>
            <w:rPr>
              <w:rFonts w:hint="eastAsia" w:ascii="宋体" w:hAnsi="宋体" w:eastAsia="宋体"/>
              <w:sz w:val="36"/>
              <w:szCs w:val="36"/>
              <w:lang w:val="zh-CN"/>
            </w:rPr>
            <w:t xml:space="preserve"> </w:t>
          </w:r>
          <w:r>
            <w:rPr>
              <w:rFonts w:ascii="宋体" w:hAnsi="宋体" w:eastAsia="宋体"/>
              <w:sz w:val="36"/>
              <w:szCs w:val="36"/>
              <w:lang w:val="zh-CN"/>
            </w:rPr>
            <w:t>录</w:t>
          </w:r>
        </w:p>
        <w:p>
          <w:pPr>
            <w:rPr>
              <w:rFonts w:ascii="宋体" w:hAnsi="宋体" w:eastAsia="宋体"/>
              <w:lang w:val="zh-CN"/>
            </w:rPr>
          </w:pPr>
        </w:p>
        <w:p>
          <w:pPr>
            <w:rPr>
              <w:rFonts w:ascii="宋体" w:hAnsi="宋体" w:eastAsia="宋体"/>
              <w:lang w:val="zh-CN"/>
            </w:rPr>
          </w:pPr>
        </w:p>
        <w:p>
          <w:pPr>
            <w:pStyle w:val="34"/>
            <w:tabs>
              <w:tab w:val="right" w:leader="dot" w:pos="9394"/>
            </w:tabs>
            <w:spacing w:line="480" w:lineRule="auto"/>
            <w:rPr>
              <w:rFonts w:ascii="宋体" w:hAnsi="宋体" w:cstheme="minorBidi"/>
              <w:sz w:val="28"/>
              <w:szCs w:val="28"/>
            </w:rPr>
          </w:pPr>
          <w:r>
            <w:rPr>
              <w:rFonts w:ascii="宋体" w:hAnsi="宋体"/>
              <w:sz w:val="28"/>
              <w:szCs w:val="28"/>
            </w:rPr>
            <w:fldChar w:fldCharType="begin"/>
          </w:r>
          <w:r>
            <w:rPr>
              <w:rFonts w:ascii="宋体" w:hAnsi="宋体"/>
              <w:sz w:val="28"/>
              <w:szCs w:val="28"/>
            </w:rPr>
            <w:instrText xml:space="preserve"> TOC \o "1-3" \h \z \u </w:instrText>
          </w:r>
          <w:r>
            <w:rPr>
              <w:rFonts w:ascii="宋体" w:hAnsi="宋体"/>
              <w:sz w:val="28"/>
              <w:szCs w:val="28"/>
            </w:rPr>
            <w:fldChar w:fldCharType="separate"/>
          </w:r>
          <w:r>
            <w:fldChar w:fldCharType="begin"/>
          </w:r>
          <w:r>
            <w:instrText xml:space="preserve"> HYPERLINK \l "_Toc1934650" </w:instrText>
          </w:r>
          <w:r>
            <w:fldChar w:fldCharType="separate"/>
          </w:r>
          <w:r>
            <w:rPr>
              <w:rStyle w:val="48"/>
              <w:rFonts w:hint="eastAsia" w:ascii="宋体" w:hAnsi="宋体"/>
              <w:sz w:val="28"/>
              <w:szCs w:val="28"/>
              <w:lang w:val="zh-CN"/>
            </w:rPr>
            <w:t>第一章</w:t>
          </w:r>
          <w:r>
            <w:rPr>
              <w:rStyle w:val="48"/>
              <w:rFonts w:ascii="宋体" w:hAnsi="宋体"/>
              <w:sz w:val="28"/>
              <w:szCs w:val="28"/>
              <w:lang w:val="zh-CN"/>
            </w:rPr>
            <w:t xml:space="preserve"> </w:t>
          </w:r>
          <w:r>
            <w:rPr>
              <w:rStyle w:val="48"/>
              <w:rFonts w:hint="eastAsia" w:ascii="宋体" w:hAnsi="宋体"/>
              <w:sz w:val="28"/>
              <w:szCs w:val="28"/>
              <w:lang w:val="zh-CN"/>
            </w:rPr>
            <w:t>竞</w:t>
          </w:r>
          <w:r>
            <w:rPr>
              <w:rStyle w:val="48"/>
              <w:rFonts w:ascii="宋体" w:hAnsi="宋体"/>
              <w:sz w:val="28"/>
              <w:szCs w:val="28"/>
              <w:lang w:val="zh-CN"/>
            </w:rPr>
            <w:t xml:space="preserve"> </w:t>
          </w:r>
          <w:r>
            <w:rPr>
              <w:rStyle w:val="48"/>
              <w:rFonts w:hint="eastAsia" w:ascii="宋体" w:hAnsi="宋体"/>
              <w:sz w:val="28"/>
              <w:szCs w:val="28"/>
              <w:lang w:val="zh-CN"/>
            </w:rPr>
            <w:t>标</w:t>
          </w:r>
          <w:r>
            <w:rPr>
              <w:rStyle w:val="48"/>
              <w:rFonts w:ascii="宋体" w:hAnsi="宋体"/>
              <w:sz w:val="28"/>
              <w:szCs w:val="28"/>
              <w:lang w:val="zh-CN"/>
            </w:rPr>
            <w:t xml:space="preserve"> </w:t>
          </w:r>
          <w:r>
            <w:rPr>
              <w:rStyle w:val="48"/>
              <w:rFonts w:hint="eastAsia" w:ascii="宋体" w:hAnsi="宋体"/>
              <w:sz w:val="28"/>
              <w:szCs w:val="28"/>
              <w:lang w:val="zh-CN"/>
            </w:rPr>
            <w:t>邀</w:t>
          </w:r>
          <w:r>
            <w:rPr>
              <w:rStyle w:val="48"/>
              <w:rFonts w:ascii="宋体" w:hAnsi="宋体"/>
              <w:sz w:val="28"/>
              <w:szCs w:val="28"/>
              <w:lang w:val="zh-CN"/>
            </w:rPr>
            <w:t xml:space="preserve"> </w:t>
          </w:r>
          <w:r>
            <w:rPr>
              <w:rStyle w:val="48"/>
              <w:rFonts w:hint="eastAsia" w:ascii="宋体" w:hAnsi="宋体"/>
              <w:sz w:val="28"/>
              <w:szCs w:val="28"/>
              <w:lang w:val="zh-CN"/>
            </w:rPr>
            <w:t>请</w:t>
          </w:r>
          <w:r>
            <w:rPr>
              <w:rFonts w:ascii="宋体" w:hAnsi="宋体"/>
              <w:sz w:val="28"/>
              <w:szCs w:val="28"/>
            </w:rPr>
            <w:tab/>
          </w:r>
          <w:r>
            <w:rPr>
              <w:rFonts w:ascii="宋体" w:hAnsi="宋体"/>
              <w:sz w:val="28"/>
              <w:szCs w:val="28"/>
            </w:rPr>
            <w:fldChar w:fldCharType="begin"/>
          </w:r>
          <w:r>
            <w:rPr>
              <w:rFonts w:ascii="宋体" w:hAnsi="宋体"/>
              <w:sz w:val="28"/>
              <w:szCs w:val="28"/>
            </w:rPr>
            <w:instrText xml:space="preserve"> PAGEREF _Toc1934650 \h </w:instrText>
          </w:r>
          <w:r>
            <w:rPr>
              <w:rFonts w:ascii="宋体" w:hAnsi="宋体"/>
              <w:sz w:val="28"/>
              <w:szCs w:val="28"/>
            </w:rPr>
            <w:fldChar w:fldCharType="separate"/>
          </w:r>
          <w:r>
            <w:rPr>
              <w:rFonts w:ascii="宋体" w:hAnsi="宋体"/>
              <w:sz w:val="28"/>
              <w:szCs w:val="28"/>
            </w:rPr>
            <w:t>2</w:t>
          </w:r>
          <w:r>
            <w:rPr>
              <w:rFonts w:ascii="宋体" w:hAnsi="宋体"/>
              <w:sz w:val="28"/>
              <w:szCs w:val="28"/>
            </w:rPr>
            <w:fldChar w:fldCharType="end"/>
          </w:r>
          <w:r>
            <w:rPr>
              <w:rFonts w:ascii="宋体" w:hAnsi="宋体"/>
              <w:sz w:val="28"/>
              <w:szCs w:val="28"/>
            </w:rPr>
            <w:fldChar w:fldCharType="end"/>
          </w:r>
        </w:p>
        <w:p>
          <w:pPr>
            <w:pStyle w:val="34"/>
            <w:tabs>
              <w:tab w:val="right" w:leader="dot" w:pos="9394"/>
            </w:tabs>
            <w:spacing w:line="480" w:lineRule="auto"/>
            <w:rPr>
              <w:rFonts w:ascii="宋体" w:hAnsi="宋体" w:cstheme="minorBidi"/>
              <w:sz w:val="28"/>
              <w:szCs w:val="28"/>
            </w:rPr>
          </w:pPr>
          <w:r>
            <w:fldChar w:fldCharType="begin"/>
          </w:r>
          <w:r>
            <w:instrText xml:space="preserve"> HYPERLINK \l "_Toc1934651" </w:instrText>
          </w:r>
          <w:r>
            <w:fldChar w:fldCharType="separate"/>
          </w:r>
          <w:r>
            <w:rPr>
              <w:rStyle w:val="48"/>
              <w:rFonts w:hint="eastAsia" w:ascii="宋体" w:hAnsi="宋体"/>
              <w:sz w:val="28"/>
              <w:szCs w:val="28"/>
              <w:lang w:val="zh-CN"/>
            </w:rPr>
            <w:t>第二章</w:t>
          </w:r>
          <w:r>
            <w:rPr>
              <w:rStyle w:val="48"/>
              <w:rFonts w:ascii="宋体" w:hAnsi="宋体"/>
              <w:sz w:val="28"/>
              <w:szCs w:val="28"/>
              <w:lang w:val="zh-CN"/>
            </w:rPr>
            <w:t xml:space="preserve"> </w:t>
          </w:r>
          <w:r>
            <w:rPr>
              <w:rStyle w:val="48"/>
              <w:rFonts w:hint="eastAsia" w:ascii="宋体" w:hAnsi="宋体"/>
              <w:sz w:val="28"/>
              <w:szCs w:val="28"/>
              <w:lang w:val="zh-CN"/>
            </w:rPr>
            <w:t>应</w:t>
          </w:r>
          <w:r>
            <w:rPr>
              <w:rStyle w:val="48"/>
              <w:rFonts w:ascii="宋体" w:hAnsi="宋体"/>
              <w:sz w:val="28"/>
              <w:szCs w:val="28"/>
              <w:lang w:val="zh-CN"/>
            </w:rPr>
            <w:t xml:space="preserve"> </w:t>
          </w:r>
          <w:r>
            <w:rPr>
              <w:rStyle w:val="48"/>
              <w:rFonts w:hint="eastAsia" w:ascii="宋体" w:hAnsi="宋体"/>
              <w:sz w:val="28"/>
              <w:szCs w:val="28"/>
              <w:lang w:val="zh-CN"/>
            </w:rPr>
            <w:t>标</w:t>
          </w:r>
          <w:r>
            <w:rPr>
              <w:rStyle w:val="48"/>
              <w:rFonts w:ascii="宋体" w:hAnsi="宋体"/>
              <w:sz w:val="28"/>
              <w:szCs w:val="28"/>
              <w:lang w:val="zh-CN"/>
            </w:rPr>
            <w:t xml:space="preserve"> </w:t>
          </w:r>
          <w:r>
            <w:rPr>
              <w:rStyle w:val="48"/>
              <w:rFonts w:hint="eastAsia" w:ascii="宋体" w:hAnsi="宋体"/>
              <w:sz w:val="28"/>
              <w:szCs w:val="28"/>
              <w:lang w:val="zh-CN"/>
            </w:rPr>
            <w:t>人</w:t>
          </w:r>
          <w:r>
            <w:rPr>
              <w:rStyle w:val="48"/>
              <w:rFonts w:ascii="宋体" w:hAnsi="宋体"/>
              <w:sz w:val="28"/>
              <w:szCs w:val="28"/>
              <w:lang w:val="zh-CN"/>
            </w:rPr>
            <w:t xml:space="preserve"> </w:t>
          </w:r>
          <w:r>
            <w:rPr>
              <w:rStyle w:val="48"/>
              <w:rFonts w:hint="eastAsia" w:ascii="宋体" w:hAnsi="宋体"/>
              <w:sz w:val="28"/>
              <w:szCs w:val="28"/>
              <w:lang w:val="zh-CN"/>
            </w:rPr>
            <w:t>须</w:t>
          </w:r>
          <w:r>
            <w:rPr>
              <w:rStyle w:val="48"/>
              <w:rFonts w:ascii="宋体" w:hAnsi="宋体"/>
              <w:sz w:val="28"/>
              <w:szCs w:val="28"/>
              <w:lang w:val="zh-CN"/>
            </w:rPr>
            <w:t xml:space="preserve"> </w:t>
          </w:r>
          <w:r>
            <w:rPr>
              <w:rStyle w:val="48"/>
              <w:rFonts w:hint="eastAsia" w:ascii="宋体" w:hAnsi="宋体"/>
              <w:sz w:val="28"/>
              <w:szCs w:val="28"/>
              <w:lang w:val="zh-CN"/>
            </w:rPr>
            <w:t>知</w:t>
          </w:r>
          <w:bookmarkStart w:id="24" w:name="_GoBack"/>
          <w:bookmarkEnd w:id="24"/>
          <w:r>
            <w:rPr>
              <w:rFonts w:ascii="宋体" w:hAnsi="宋体"/>
              <w:sz w:val="28"/>
              <w:szCs w:val="28"/>
            </w:rPr>
            <w:tab/>
          </w:r>
          <w:r>
            <w:rPr>
              <w:rFonts w:ascii="宋体" w:hAnsi="宋体"/>
              <w:sz w:val="28"/>
              <w:szCs w:val="28"/>
            </w:rPr>
            <w:fldChar w:fldCharType="begin"/>
          </w:r>
          <w:r>
            <w:rPr>
              <w:rFonts w:ascii="宋体" w:hAnsi="宋体"/>
              <w:sz w:val="28"/>
              <w:szCs w:val="28"/>
            </w:rPr>
            <w:instrText xml:space="preserve"> PAGEREF _Toc1934651 \h </w:instrText>
          </w:r>
          <w:r>
            <w:rPr>
              <w:rFonts w:ascii="宋体" w:hAnsi="宋体"/>
              <w:sz w:val="28"/>
              <w:szCs w:val="28"/>
            </w:rPr>
            <w:fldChar w:fldCharType="separate"/>
          </w:r>
          <w:r>
            <w:rPr>
              <w:rFonts w:ascii="宋体" w:hAnsi="宋体"/>
              <w:sz w:val="28"/>
              <w:szCs w:val="28"/>
            </w:rPr>
            <w:t>6</w:t>
          </w:r>
          <w:r>
            <w:rPr>
              <w:rFonts w:ascii="宋体" w:hAnsi="宋体"/>
              <w:sz w:val="28"/>
              <w:szCs w:val="28"/>
            </w:rPr>
            <w:fldChar w:fldCharType="end"/>
          </w:r>
          <w:r>
            <w:rPr>
              <w:rFonts w:ascii="宋体" w:hAnsi="宋体"/>
              <w:sz w:val="28"/>
              <w:szCs w:val="28"/>
            </w:rPr>
            <w:fldChar w:fldCharType="end"/>
          </w:r>
        </w:p>
        <w:p>
          <w:pPr>
            <w:pStyle w:val="34"/>
            <w:tabs>
              <w:tab w:val="right" w:leader="dot" w:pos="9394"/>
            </w:tabs>
            <w:spacing w:line="480" w:lineRule="auto"/>
            <w:rPr>
              <w:rFonts w:ascii="宋体" w:hAnsi="宋体" w:cstheme="minorBidi"/>
              <w:sz w:val="28"/>
              <w:szCs w:val="28"/>
            </w:rPr>
          </w:pPr>
          <w:r>
            <w:fldChar w:fldCharType="begin"/>
          </w:r>
          <w:r>
            <w:instrText xml:space="preserve"> HYPERLINK \l "_Toc1934652" </w:instrText>
          </w:r>
          <w:r>
            <w:fldChar w:fldCharType="separate"/>
          </w:r>
          <w:r>
            <w:rPr>
              <w:rStyle w:val="48"/>
              <w:rFonts w:hint="eastAsia" w:ascii="宋体" w:hAnsi="宋体"/>
              <w:sz w:val="28"/>
              <w:szCs w:val="28"/>
              <w:lang w:val="zh-CN"/>
            </w:rPr>
            <w:t>第三章</w:t>
          </w:r>
          <w:r>
            <w:rPr>
              <w:rStyle w:val="48"/>
              <w:rFonts w:ascii="宋体" w:hAnsi="宋体"/>
              <w:sz w:val="28"/>
              <w:szCs w:val="28"/>
              <w:lang w:val="zh-CN"/>
            </w:rPr>
            <w:t xml:space="preserve"> </w:t>
          </w:r>
          <w:r>
            <w:rPr>
              <w:rStyle w:val="48"/>
              <w:rFonts w:hint="eastAsia" w:ascii="宋体" w:hAnsi="宋体"/>
              <w:sz w:val="28"/>
              <w:szCs w:val="28"/>
              <w:lang w:val="zh-CN"/>
            </w:rPr>
            <w:t>项</w:t>
          </w:r>
          <w:r>
            <w:rPr>
              <w:rStyle w:val="48"/>
              <w:rFonts w:ascii="宋体" w:hAnsi="宋体"/>
              <w:sz w:val="28"/>
              <w:szCs w:val="28"/>
              <w:lang w:val="zh-CN"/>
            </w:rPr>
            <w:t xml:space="preserve"> </w:t>
          </w:r>
          <w:r>
            <w:rPr>
              <w:rStyle w:val="48"/>
              <w:rFonts w:hint="eastAsia" w:ascii="宋体" w:hAnsi="宋体"/>
              <w:sz w:val="28"/>
              <w:szCs w:val="28"/>
              <w:lang w:val="zh-CN"/>
            </w:rPr>
            <w:t>目</w:t>
          </w:r>
          <w:r>
            <w:rPr>
              <w:rStyle w:val="48"/>
              <w:rFonts w:ascii="宋体" w:hAnsi="宋体"/>
              <w:sz w:val="28"/>
              <w:szCs w:val="28"/>
              <w:lang w:val="zh-CN"/>
            </w:rPr>
            <w:t xml:space="preserve"> </w:t>
          </w:r>
          <w:r>
            <w:rPr>
              <w:rStyle w:val="48"/>
              <w:rFonts w:hint="eastAsia" w:ascii="宋体" w:hAnsi="宋体"/>
              <w:sz w:val="28"/>
              <w:szCs w:val="28"/>
              <w:lang w:val="zh-CN"/>
            </w:rPr>
            <w:t>需</w:t>
          </w:r>
          <w:r>
            <w:rPr>
              <w:rStyle w:val="48"/>
              <w:rFonts w:ascii="宋体" w:hAnsi="宋体"/>
              <w:sz w:val="28"/>
              <w:szCs w:val="28"/>
              <w:lang w:val="zh-CN"/>
            </w:rPr>
            <w:t xml:space="preserve"> </w:t>
          </w:r>
          <w:r>
            <w:rPr>
              <w:rStyle w:val="48"/>
              <w:rFonts w:hint="eastAsia" w:ascii="宋体" w:hAnsi="宋体"/>
              <w:sz w:val="28"/>
              <w:szCs w:val="28"/>
              <w:lang w:val="zh-CN"/>
            </w:rPr>
            <w:t>求</w:t>
          </w:r>
          <w:r>
            <w:rPr>
              <w:rFonts w:ascii="宋体" w:hAnsi="宋体"/>
              <w:sz w:val="28"/>
              <w:szCs w:val="28"/>
            </w:rPr>
            <w:tab/>
          </w:r>
          <w:r>
            <w:rPr>
              <w:rFonts w:ascii="宋体" w:hAnsi="宋体"/>
              <w:sz w:val="28"/>
              <w:szCs w:val="28"/>
            </w:rPr>
            <w:fldChar w:fldCharType="begin"/>
          </w:r>
          <w:r>
            <w:rPr>
              <w:rFonts w:ascii="宋体" w:hAnsi="宋体"/>
              <w:sz w:val="28"/>
              <w:szCs w:val="28"/>
            </w:rPr>
            <w:instrText xml:space="preserve"> PAGEREF _Toc1934652 \h </w:instrText>
          </w:r>
          <w:r>
            <w:rPr>
              <w:rFonts w:ascii="宋体" w:hAnsi="宋体"/>
              <w:sz w:val="28"/>
              <w:szCs w:val="28"/>
            </w:rPr>
            <w:fldChar w:fldCharType="separate"/>
          </w:r>
          <w:r>
            <w:rPr>
              <w:rFonts w:ascii="宋体" w:hAnsi="宋体"/>
              <w:sz w:val="28"/>
              <w:szCs w:val="28"/>
            </w:rPr>
            <w:t>16</w:t>
          </w:r>
          <w:r>
            <w:rPr>
              <w:rFonts w:ascii="宋体" w:hAnsi="宋体"/>
              <w:sz w:val="28"/>
              <w:szCs w:val="28"/>
            </w:rPr>
            <w:fldChar w:fldCharType="end"/>
          </w:r>
          <w:r>
            <w:rPr>
              <w:rFonts w:ascii="宋体" w:hAnsi="宋体"/>
              <w:sz w:val="28"/>
              <w:szCs w:val="28"/>
            </w:rPr>
            <w:fldChar w:fldCharType="end"/>
          </w:r>
        </w:p>
        <w:p>
          <w:pPr>
            <w:pStyle w:val="34"/>
            <w:tabs>
              <w:tab w:val="right" w:leader="dot" w:pos="9394"/>
            </w:tabs>
            <w:spacing w:line="480" w:lineRule="auto"/>
            <w:rPr>
              <w:rFonts w:ascii="宋体" w:hAnsi="宋体" w:cstheme="minorBidi"/>
              <w:sz w:val="28"/>
              <w:szCs w:val="28"/>
            </w:rPr>
          </w:pPr>
          <w:r>
            <w:fldChar w:fldCharType="begin"/>
          </w:r>
          <w:r>
            <w:instrText xml:space="preserve"> HYPERLINK \l "_Toc1934653" </w:instrText>
          </w:r>
          <w:r>
            <w:fldChar w:fldCharType="separate"/>
          </w:r>
          <w:r>
            <w:rPr>
              <w:rStyle w:val="48"/>
              <w:rFonts w:hint="eastAsia" w:ascii="宋体" w:hAnsi="宋体"/>
              <w:sz w:val="28"/>
              <w:szCs w:val="28"/>
              <w:lang w:val="zh-CN"/>
            </w:rPr>
            <w:t>第四章</w:t>
          </w:r>
          <w:r>
            <w:rPr>
              <w:rStyle w:val="48"/>
              <w:rFonts w:ascii="宋体" w:hAnsi="宋体"/>
              <w:sz w:val="28"/>
              <w:szCs w:val="28"/>
              <w:lang w:val="zh-CN"/>
            </w:rPr>
            <w:t xml:space="preserve"> </w:t>
          </w:r>
          <w:r>
            <w:rPr>
              <w:rStyle w:val="48"/>
              <w:rFonts w:hint="eastAsia" w:ascii="宋体" w:hAnsi="宋体"/>
              <w:sz w:val="28"/>
              <w:szCs w:val="28"/>
              <w:lang w:val="zh-CN"/>
            </w:rPr>
            <w:t>项 目 评 审 标 准</w:t>
          </w:r>
          <w:r>
            <w:rPr>
              <w:rFonts w:ascii="宋体" w:hAnsi="宋体"/>
              <w:sz w:val="28"/>
              <w:szCs w:val="28"/>
            </w:rPr>
            <w:tab/>
          </w:r>
          <w:r>
            <w:rPr>
              <w:rFonts w:ascii="宋体" w:hAnsi="宋体"/>
              <w:sz w:val="28"/>
              <w:szCs w:val="28"/>
            </w:rPr>
            <w:fldChar w:fldCharType="begin"/>
          </w:r>
          <w:r>
            <w:rPr>
              <w:rFonts w:ascii="宋体" w:hAnsi="宋体"/>
              <w:sz w:val="28"/>
              <w:szCs w:val="28"/>
            </w:rPr>
            <w:instrText xml:space="preserve"> PAGEREF _Toc1934653 \h </w:instrText>
          </w:r>
          <w:r>
            <w:rPr>
              <w:rFonts w:ascii="宋体" w:hAnsi="宋体"/>
              <w:sz w:val="28"/>
              <w:szCs w:val="28"/>
            </w:rPr>
            <w:fldChar w:fldCharType="separate"/>
          </w:r>
          <w:r>
            <w:rPr>
              <w:rFonts w:ascii="宋体" w:hAnsi="宋体"/>
              <w:sz w:val="28"/>
              <w:szCs w:val="28"/>
            </w:rPr>
            <w:t>20</w:t>
          </w:r>
          <w:r>
            <w:rPr>
              <w:rFonts w:ascii="宋体" w:hAnsi="宋体"/>
              <w:sz w:val="28"/>
              <w:szCs w:val="28"/>
            </w:rPr>
            <w:fldChar w:fldCharType="end"/>
          </w:r>
          <w:r>
            <w:rPr>
              <w:rFonts w:ascii="宋体" w:hAnsi="宋体"/>
              <w:sz w:val="28"/>
              <w:szCs w:val="28"/>
            </w:rPr>
            <w:fldChar w:fldCharType="end"/>
          </w:r>
        </w:p>
        <w:p>
          <w:pPr>
            <w:pStyle w:val="34"/>
            <w:tabs>
              <w:tab w:val="right" w:leader="dot" w:pos="9394"/>
            </w:tabs>
            <w:spacing w:line="480" w:lineRule="auto"/>
            <w:rPr>
              <w:rFonts w:ascii="宋体" w:hAnsi="宋体" w:cstheme="minorBidi"/>
              <w:sz w:val="28"/>
              <w:szCs w:val="28"/>
            </w:rPr>
          </w:pPr>
          <w:r>
            <w:fldChar w:fldCharType="begin"/>
          </w:r>
          <w:r>
            <w:instrText xml:space="preserve"> HYPERLINK \l "_Toc1934654" </w:instrText>
          </w:r>
          <w:r>
            <w:fldChar w:fldCharType="separate"/>
          </w:r>
          <w:r>
            <w:rPr>
              <w:rStyle w:val="48"/>
              <w:rFonts w:hint="eastAsia" w:ascii="宋体" w:hAnsi="宋体"/>
              <w:sz w:val="28"/>
              <w:szCs w:val="28"/>
              <w:lang w:val="zh-CN"/>
            </w:rPr>
            <w:t>第五章</w:t>
          </w:r>
          <w:r>
            <w:rPr>
              <w:rStyle w:val="48"/>
              <w:rFonts w:ascii="宋体" w:hAnsi="宋体"/>
              <w:sz w:val="28"/>
              <w:szCs w:val="28"/>
              <w:lang w:val="zh-CN"/>
            </w:rPr>
            <w:t xml:space="preserve"> </w:t>
          </w:r>
          <w:r>
            <w:rPr>
              <w:rStyle w:val="48"/>
              <w:rFonts w:hint="eastAsia" w:ascii="宋体" w:hAnsi="宋体"/>
              <w:sz w:val="28"/>
              <w:szCs w:val="28"/>
              <w:lang w:val="zh-CN"/>
            </w:rPr>
            <w:t>应</w:t>
          </w:r>
          <w:r>
            <w:rPr>
              <w:rStyle w:val="48"/>
              <w:rFonts w:ascii="宋体" w:hAnsi="宋体"/>
              <w:sz w:val="28"/>
              <w:szCs w:val="28"/>
              <w:lang w:val="zh-CN"/>
            </w:rPr>
            <w:t xml:space="preserve"> </w:t>
          </w:r>
          <w:r>
            <w:rPr>
              <w:rStyle w:val="48"/>
              <w:rFonts w:hint="eastAsia" w:ascii="宋体" w:hAnsi="宋体"/>
              <w:sz w:val="28"/>
              <w:szCs w:val="28"/>
              <w:lang w:val="zh-CN"/>
            </w:rPr>
            <w:t>标</w:t>
          </w:r>
          <w:r>
            <w:rPr>
              <w:rStyle w:val="48"/>
              <w:rFonts w:ascii="宋体" w:hAnsi="宋体"/>
              <w:sz w:val="28"/>
              <w:szCs w:val="28"/>
              <w:lang w:val="zh-CN"/>
            </w:rPr>
            <w:t xml:space="preserve"> </w:t>
          </w:r>
          <w:r>
            <w:rPr>
              <w:rStyle w:val="48"/>
              <w:rFonts w:hint="eastAsia" w:ascii="宋体" w:hAnsi="宋体"/>
              <w:sz w:val="28"/>
              <w:szCs w:val="28"/>
              <w:lang w:val="zh-CN"/>
            </w:rPr>
            <w:t>文</w:t>
          </w:r>
          <w:r>
            <w:rPr>
              <w:rStyle w:val="48"/>
              <w:rFonts w:ascii="宋体" w:hAnsi="宋体"/>
              <w:sz w:val="28"/>
              <w:szCs w:val="28"/>
              <w:lang w:val="zh-CN"/>
            </w:rPr>
            <w:t xml:space="preserve"> </w:t>
          </w:r>
          <w:r>
            <w:rPr>
              <w:rStyle w:val="48"/>
              <w:rFonts w:hint="eastAsia" w:ascii="宋体" w:hAnsi="宋体"/>
              <w:sz w:val="28"/>
              <w:szCs w:val="28"/>
              <w:lang w:val="zh-CN"/>
            </w:rPr>
            <w:t>件</w:t>
          </w:r>
          <w:r>
            <w:rPr>
              <w:rStyle w:val="48"/>
              <w:rFonts w:ascii="宋体" w:hAnsi="宋体"/>
              <w:sz w:val="28"/>
              <w:szCs w:val="28"/>
              <w:lang w:val="zh-CN"/>
            </w:rPr>
            <w:t xml:space="preserve"> </w:t>
          </w:r>
          <w:r>
            <w:rPr>
              <w:rStyle w:val="48"/>
              <w:rFonts w:hint="eastAsia" w:ascii="宋体" w:hAnsi="宋体"/>
              <w:sz w:val="28"/>
              <w:szCs w:val="28"/>
              <w:lang w:val="zh-CN"/>
            </w:rPr>
            <w:t>格</w:t>
          </w:r>
          <w:r>
            <w:rPr>
              <w:rStyle w:val="48"/>
              <w:rFonts w:ascii="宋体" w:hAnsi="宋体"/>
              <w:sz w:val="28"/>
              <w:szCs w:val="28"/>
              <w:lang w:val="zh-CN"/>
            </w:rPr>
            <w:t xml:space="preserve"> </w:t>
          </w:r>
          <w:r>
            <w:rPr>
              <w:rStyle w:val="48"/>
              <w:rFonts w:hint="eastAsia" w:ascii="宋体" w:hAnsi="宋体"/>
              <w:sz w:val="28"/>
              <w:szCs w:val="28"/>
              <w:lang w:val="zh-CN"/>
            </w:rPr>
            <w:t>式</w:t>
          </w:r>
          <w:r>
            <w:rPr>
              <w:rFonts w:ascii="宋体" w:hAnsi="宋体"/>
              <w:sz w:val="28"/>
              <w:szCs w:val="28"/>
            </w:rPr>
            <w:tab/>
          </w:r>
          <w:r>
            <w:rPr>
              <w:rFonts w:ascii="宋体" w:hAnsi="宋体"/>
              <w:sz w:val="28"/>
              <w:szCs w:val="28"/>
            </w:rPr>
            <w:fldChar w:fldCharType="begin"/>
          </w:r>
          <w:r>
            <w:rPr>
              <w:rFonts w:ascii="宋体" w:hAnsi="宋体"/>
              <w:sz w:val="28"/>
              <w:szCs w:val="28"/>
            </w:rPr>
            <w:instrText xml:space="preserve"> PAGEREF _Toc1934654 \h </w:instrText>
          </w:r>
          <w:r>
            <w:rPr>
              <w:rFonts w:ascii="宋体" w:hAnsi="宋体"/>
              <w:sz w:val="28"/>
              <w:szCs w:val="28"/>
            </w:rPr>
            <w:fldChar w:fldCharType="separate"/>
          </w:r>
          <w:r>
            <w:rPr>
              <w:rFonts w:ascii="宋体" w:hAnsi="宋体"/>
              <w:sz w:val="28"/>
              <w:szCs w:val="28"/>
            </w:rPr>
            <w:t>22</w:t>
          </w:r>
          <w:r>
            <w:rPr>
              <w:rFonts w:ascii="宋体" w:hAnsi="宋体"/>
              <w:sz w:val="28"/>
              <w:szCs w:val="28"/>
            </w:rPr>
            <w:fldChar w:fldCharType="end"/>
          </w:r>
          <w:r>
            <w:rPr>
              <w:rFonts w:ascii="宋体" w:hAnsi="宋体"/>
              <w:sz w:val="28"/>
              <w:szCs w:val="28"/>
            </w:rPr>
            <w:fldChar w:fldCharType="end"/>
          </w:r>
        </w:p>
        <w:p>
          <w:pPr>
            <w:spacing w:line="480" w:lineRule="auto"/>
            <w:rPr>
              <w:rFonts w:ascii="宋体" w:hAnsi="宋体" w:eastAsia="宋体"/>
              <w:sz w:val="28"/>
              <w:szCs w:val="28"/>
            </w:rPr>
          </w:pPr>
          <w:r>
            <w:rPr>
              <w:rFonts w:ascii="宋体" w:hAnsi="宋体" w:eastAsia="宋体"/>
              <w:sz w:val="28"/>
              <w:szCs w:val="28"/>
            </w:rPr>
            <w:fldChar w:fldCharType="end"/>
          </w:r>
        </w:p>
      </w:sdtContent>
    </w:sdt>
    <w:p>
      <w:pPr>
        <w:tabs>
          <w:tab w:val="left" w:pos="4500"/>
        </w:tabs>
        <w:autoSpaceDE w:val="0"/>
        <w:autoSpaceDN w:val="0"/>
        <w:adjustRightInd w:val="0"/>
        <w:jc w:val="center"/>
        <w:rPr>
          <w:rFonts w:ascii="宋体" w:hAnsi="宋体" w:eastAsia="宋体"/>
          <w:color w:val="000000"/>
          <w:sz w:val="44"/>
          <w:szCs w:val="44"/>
          <w:lang w:val="zh-CN"/>
        </w:rPr>
      </w:pPr>
    </w:p>
    <w:p>
      <w:pPr>
        <w:widowControl/>
        <w:jc w:val="left"/>
        <w:rPr>
          <w:rFonts w:ascii="宋体" w:hAnsi="宋体" w:eastAsia="宋体"/>
          <w:color w:val="000000"/>
          <w:sz w:val="36"/>
          <w:szCs w:val="36"/>
          <w:lang w:val="zh-CN"/>
        </w:rPr>
      </w:pPr>
      <w:r>
        <w:rPr>
          <w:rFonts w:ascii="宋体" w:hAnsi="宋体" w:eastAsia="宋体"/>
          <w:color w:val="000000"/>
          <w:sz w:val="36"/>
          <w:szCs w:val="36"/>
          <w:lang w:val="zh-CN"/>
        </w:rPr>
        <w:br w:type="page"/>
      </w:r>
    </w:p>
    <w:p>
      <w:pPr>
        <w:pStyle w:val="3"/>
        <w:jc w:val="center"/>
        <w:rPr>
          <w:rFonts w:ascii="宋体" w:hAnsi="宋体" w:eastAsia="宋体"/>
          <w:lang w:val="zh-CN"/>
        </w:rPr>
      </w:pPr>
      <w:bookmarkStart w:id="0" w:name="_Toc1934650"/>
      <w:r>
        <w:rPr>
          <w:rFonts w:hint="eastAsia" w:ascii="宋体" w:hAnsi="宋体" w:eastAsia="宋体"/>
          <w:lang w:val="zh-CN"/>
        </w:rPr>
        <w:t>第一章 竞 标 邀 请</w:t>
      </w:r>
      <w:bookmarkEnd w:id="0"/>
    </w:p>
    <w:p>
      <w:pPr>
        <w:pStyle w:val="37"/>
        <w:spacing w:before="0" w:beforeAutospacing="0" w:after="0" w:afterAutospacing="0" w:line="560" w:lineRule="exact"/>
        <w:ind w:firstLine="562" w:firstLineChars="200"/>
        <w:rPr>
          <w:rFonts w:cs="Times New Roman"/>
          <w:kern w:val="2"/>
          <w:sz w:val="28"/>
          <w:szCs w:val="28"/>
        </w:rPr>
      </w:pPr>
      <w:r>
        <w:rPr>
          <w:rFonts w:hint="eastAsia" w:cs="Times New Roman"/>
          <w:b/>
          <w:kern w:val="2"/>
          <w:sz w:val="28"/>
          <w:szCs w:val="28"/>
          <w:u w:val="single"/>
        </w:rPr>
        <w:t>江苏大友招标代理咨询有限公司</w:t>
      </w:r>
      <w:r>
        <w:rPr>
          <w:rFonts w:hint="eastAsia" w:cs="Times New Roman"/>
          <w:kern w:val="2"/>
          <w:sz w:val="28"/>
          <w:szCs w:val="28"/>
        </w:rPr>
        <w:t>（以下简称“代理机构”）受</w:t>
      </w:r>
      <w:r>
        <w:rPr>
          <w:rFonts w:hint="eastAsia" w:cs="Times New Roman"/>
          <w:b/>
          <w:kern w:val="2"/>
          <w:sz w:val="28"/>
          <w:szCs w:val="28"/>
          <w:u w:val="single"/>
        </w:rPr>
        <w:t>南京市江北新区长芦街道办事处</w:t>
      </w:r>
      <w:r>
        <w:rPr>
          <w:rFonts w:hint="eastAsia" w:cs="Times New Roman"/>
          <w:kern w:val="2"/>
          <w:sz w:val="28"/>
          <w:szCs w:val="28"/>
        </w:rPr>
        <w:t>（采购单位名称，以下简称“采购人”）委托，就</w:t>
      </w:r>
      <w:r>
        <w:rPr>
          <w:rFonts w:hint="eastAsia" w:cs="Times New Roman"/>
          <w:b/>
          <w:kern w:val="2"/>
          <w:sz w:val="28"/>
          <w:szCs w:val="28"/>
          <w:u w:val="single"/>
        </w:rPr>
        <w:t>长芦街道2019年度首届公益创投其他服务项目第一批</w:t>
      </w:r>
      <w:r>
        <w:rPr>
          <w:rFonts w:hint="eastAsia" w:cs="Times New Roman"/>
          <w:kern w:val="2"/>
          <w:sz w:val="28"/>
          <w:szCs w:val="28"/>
        </w:rPr>
        <w:t>（项目名称）进行采购，兹邀请符合资格条件的应标人竞标。</w:t>
      </w:r>
    </w:p>
    <w:p>
      <w:pPr>
        <w:spacing w:line="560" w:lineRule="exact"/>
        <w:ind w:firstLine="562" w:firstLineChars="200"/>
        <w:rPr>
          <w:rFonts w:ascii="宋体" w:hAnsi="宋体" w:eastAsia="宋体" w:cs="宋体"/>
          <w:b/>
          <w:color w:val="000000"/>
          <w:kern w:val="0"/>
          <w:sz w:val="28"/>
          <w:szCs w:val="28"/>
        </w:rPr>
      </w:pPr>
      <w:r>
        <w:rPr>
          <w:rFonts w:hint="eastAsia" w:ascii="宋体" w:hAnsi="宋体" w:eastAsia="宋体" w:cs="宋体"/>
          <w:b/>
          <w:color w:val="000000"/>
          <w:kern w:val="0"/>
          <w:sz w:val="28"/>
          <w:szCs w:val="28"/>
        </w:rPr>
        <w:t>1、项目编号：CLJD-2019F002</w:t>
      </w:r>
    </w:p>
    <w:p>
      <w:pPr>
        <w:spacing w:line="560" w:lineRule="exact"/>
        <w:ind w:firstLine="984" w:firstLineChars="350"/>
        <w:rPr>
          <w:rFonts w:ascii="宋体" w:hAnsi="宋体" w:eastAsia="宋体" w:cs="宋体"/>
          <w:b/>
          <w:color w:val="000000"/>
          <w:kern w:val="0"/>
          <w:sz w:val="28"/>
          <w:szCs w:val="28"/>
        </w:rPr>
      </w:pPr>
      <w:r>
        <w:rPr>
          <w:rFonts w:hint="eastAsia" w:ascii="宋体" w:hAnsi="宋体" w:eastAsia="宋体" w:cs="宋体"/>
          <w:b/>
          <w:color w:val="000000"/>
          <w:kern w:val="0"/>
          <w:sz w:val="28"/>
          <w:szCs w:val="28"/>
        </w:rPr>
        <w:t>项目名称：长芦街道2019年度首届公益创投其他服务项目第一批</w:t>
      </w:r>
    </w:p>
    <w:p>
      <w:pPr>
        <w:spacing w:line="560" w:lineRule="exact"/>
        <w:ind w:firstLine="562" w:firstLineChars="200"/>
        <w:rPr>
          <w:rFonts w:ascii="宋体" w:hAnsi="宋体" w:eastAsia="宋体" w:cs="宋体"/>
          <w:b/>
          <w:color w:val="000000"/>
          <w:kern w:val="0"/>
          <w:sz w:val="28"/>
          <w:szCs w:val="28"/>
        </w:rPr>
      </w:pPr>
      <w:r>
        <w:rPr>
          <w:rFonts w:hint="eastAsia" w:ascii="宋体" w:hAnsi="宋体" w:eastAsia="宋体" w:cs="宋体"/>
          <w:b/>
          <w:kern w:val="0"/>
          <w:sz w:val="28"/>
          <w:szCs w:val="28"/>
        </w:rPr>
        <w:t>2、</w:t>
      </w:r>
      <w:r>
        <w:rPr>
          <w:rFonts w:hint="eastAsia" w:ascii="宋体" w:hAnsi="宋体" w:eastAsia="宋体" w:cs="宋体"/>
          <w:b/>
          <w:color w:val="000000"/>
          <w:kern w:val="0"/>
          <w:sz w:val="28"/>
          <w:szCs w:val="28"/>
        </w:rPr>
        <w:t>项目预算：</w:t>
      </w:r>
      <w:r>
        <w:rPr>
          <w:rFonts w:hint="eastAsia" w:ascii="宋体" w:hAnsi="宋体" w:eastAsia="宋体" w:cs="宋体"/>
          <w:b/>
          <w:color w:val="000000"/>
          <w:kern w:val="0"/>
          <w:sz w:val="28"/>
          <w:szCs w:val="28"/>
          <w:lang w:val="en-US" w:eastAsia="zh-CN"/>
        </w:rPr>
        <w:t>1</w:t>
      </w:r>
      <w:r>
        <w:rPr>
          <w:rFonts w:hint="eastAsia" w:ascii="宋体" w:hAnsi="宋体" w:eastAsia="宋体" w:cs="宋体"/>
          <w:b/>
          <w:color w:val="000000"/>
          <w:kern w:val="0"/>
          <w:sz w:val="28"/>
          <w:szCs w:val="28"/>
        </w:rPr>
        <w:t>5万元</w:t>
      </w:r>
    </w:p>
    <w:p>
      <w:pPr>
        <w:autoSpaceDE w:val="0"/>
        <w:autoSpaceDN w:val="0"/>
        <w:adjustRightInd w:val="0"/>
        <w:spacing w:line="560" w:lineRule="exact"/>
        <w:ind w:firstLine="562" w:firstLineChars="200"/>
        <w:jc w:val="left"/>
        <w:rPr>
          <w:rFonts w:ascii="宋体" w:hAnsi="宋体" w:eastAsia="宋体"/>
          <w:b/>
          <w:sz w:val="28"/>
          <w:szCs w:val="28"/>
          <w:lang w:val="zh-CN"/>
        </w:rPr>
      </w:pPr>
      <w:r>
        <w:rPr>
          <w:rFonts w:hint="eastAsia" w:ascii="宋体" w:hAnsi="宋体" w:eastAsia="宋体"/>
          <w:b/>
          <w:sz w:val="28"/>
          <w:szCs w:val="28"/>
          <w:lang w:val="zh-CN"/>
        </w:rPr>
        <w:t>3、应标单位应具备下列资格条件：</w:t>
      </w:r>
    </w:p>
    <w:p>
      <w:pPr>
        <w:pStyle w:val="37"/>
        <w:spacing w:before="0" w:beforeAutospacing="0" w:after="0" w:afterAutospacing="0" w:line="560" w:lineRule="exact"/>
        <w:ind w:firstLine="560" w:firstLineChars="200"/>
        <w:rPr>
          <w:rFonts w:cs="Times New Roman"/>
          <w:kern w:val="2"/>
          <w:sz w:val="28"/>
          <w:szCs w:val="28"/>
        </w:rPr>
      </w:pPr>
      <w:r>
        <w:rPr>
          <w:rFonts w:hint="eastAsia" w:cs="Times New Roman"/>
          <w:kern w:val="2"/>
          <w:sz w:val="28"/>
          <w:szCs w:val="28"/>
        </w:rPr>
        <w:t>（1）依法登记具有独立法人资格的社会组织。承接10-15万元（含15万元）项目的社会组织须成立两年以上，专职社工1人及以上；承接20万元及以上项目的社会组织等级评估在3A及以上，专职社工2人及以上（专职社工须提供社保证明）；</w:t>
      </w:r>
    </w:p>
    <w:p>
      <w:pPr>
        <w:pStyle w:val="37"/>
        <w:spacing w:before="0" w:beforeAutospacing="0" w:after="0" w:afterAutospacing="0" w:line="560" w:lineRule="exact"/>
        <w:ind w:firstLine="560" w:firstLineChars="200"/>
        <w:rPr>
          <w:rFonts w:cs="Times New Roman"/>
          <w:kern w:val="2"/>
          <w:sz w:val="28"/>
          <w:szCs w:val="28"/>
        </w:rPr>
      </w:pPr>
      <w:r>
        <w:rPr>
          <w:rFonts w:hint="eastAsia" w:cs="Times New Roman"/>
          <w:kern w:val="2"/>
          <w:sz w:val="28"/>
          <w:szCs w:val="28"/>
        </w:rPr>
        <w:t>（2）具有健全的法人治理结构，完善的内部管理制度和民主监督制度；</w:t>
      </w:r>
    </w:p>
    <w:p>
      <w:pPr>
        <w:pStyle w:val="37"/>
        <w:spacing w:before="0" w:beforeAutospacing="0" w:after="0" w:afterAutospacing="0" w:line="560" w:lineRule="exact"/>
        <w:ind w:firstLine="560" w:firstLineChars="200"/>
        <w:rPr>
          <w:rFonts w:cs="Times New Roman"/>
          <w:kern w:val="2"/>
          <w:sz w:val="28"/>
          <w:szCs w:val="28"/>
        </w:rPr>
      </w:pPr>
      <w:r>
        <w:rPr>
          <w:rFonts w:hint="eastAsia" w:cs="Times New Roman"/>
          <w:kern w:val="2"/>
          <w:sz w:val="28"/>
          <w:szCs w:val="28"/>
        </w:rPr>
        <w:t>（3）具备提供服务所必需的场所、设备和专业执行团队（提供相应证明材料）；</w:t>
      </w:r>
    </w:p>
    <w:p>
      <w:pPr>
        <w:pStyle w:val="37"/>
        <w:spacing w:before="0" w:beforeAutospacing="0" w:after="0" w:afterAutospacing="0" w:line="560" w:lineRule="exact"/>
        <w:ind w:firstLine="560" w:firstLineChars="200"/>
        <w:rPr>
          <w:rFonts w:cs="Times New Roman"/>
          <w:kern w:val="2"/>
          <w:sz w:val="28"/>
          <w:szCs w:val="28"/>
        </w:rPr>
      </w:pPr>
      <w:r>
        <w:rPr>
          <w:rFonts w:hint="eastAsia" w:cs="Times New Roman"/>
          <w:kern w:val="2"/>
          <w:sz w:val="28"/>
          <w:szCs w:val="28"/>
        </w:rPr>
        <w:t>（4）有独立的银行账户（提供银行开户许可证复印件）；</w:t>
      </w:r>
    </w:p>
    <w:p>
      <w:pPr>
        <w:pStyle w:val="37"/>
        <w:spacing w:before="0" w:beforeAutospacing="0" w:after="0" w:afterAutospacing="0" w:line="560" w:lineRule="exact"/>
        <w:ind w:firstLine="560" w:firstLineChars="200"/>
        <w:rPr>
          <w:rFonts w:cs="Times New Roman"/>
          <w:kern w:val="2"/>
          <w:sz w:val="28"/>
          <w:szCs w:val="28"/>
        </w:rPr>
      </w:pPr>
      <w:r>
        <w:rPr>
          <w:rFonts w:hint="eastAsia" w:cs="Times New Roman"/>
          <w:kern w:val="2"/>
          <w:sz w:val="28"/>
          <w:szCs w:val="28"/>
        </w:rPr>
        <w:t>（5）具备采购单位提出的其他专业方面资质要求（见项目要求说明）；</w:t>
      </w:r>
    </w:p>
    <w:p>
      <w:pPr>
        <w:pStyle w:val="37"/>
        <w:spacing w:before="0" w:beforeAutospacing="0" w:after="0" w:afterAutospacing="0" w:line="560" w:lineRule="exact"/>
        <w:ind w:firstLine="560" w:firstLineChars="200"/>
        <w:rPr>
          <w:rFonts w:cs="Times New Roman"/>
          <w:kern w:val="2"/>
          <w:sz w:val="28"/>
          <w:szCs w:val="28"/>
        </w:rPr>
      </w:pPr>
      <w:r>
        <w:rPr>
          <w:rFonts w:hint="eastAsia" w:cs="Times New Roman"/>
          <w:kern w:val="2"/>
          <w:sz w:val="28"/>
          <w:szCs w:val="28"/>
        </w:rPr>
        <w:t>（6） 在参加竞争前三年内没有重大违法记录，社会信誉及运作状况良好；</w:t>
      </w:r>
    </w:p>
    <w:p>
      <w:pPr>
        <w:pStyle w:val="37"/>
        <w:spacing w:before="0" w:beforeAutospacing="0" w:after="0" w:afterAutospacing="0" w:line="560" w:lineRule="exact"/>
        <w:ind w:firstLine="560" w:firstLineChars="200"/>
        <w:rPr>
          <w:rFonts w:cs="Times New Roman"/>
          <w:kern w:val="2"/>
          <w:sz w:val="28"/>
          <w:szCs w:val="28"/>
        </w:rPr>
      </w:pPr>
      <w:r>
        <w:rPr>
          <w:rFonts w:hint="eastAsia" w:cs="Times New Roman"/>
          <w:kern w:val="2"/>
          <w:sz w:val="28"/>
          <w:szCs w:val="28"/>
        </w:rPr>
        <w:t>（7）公益创投资金使用承诺书（格式详见附件五）；</w:t>
      </w:r>
    </w:p>
    <w:p>
      <w:pPr>
        <w:pStyle w:val="37"/>
        <w:spacing w:before="0" w:beforeAutospacing="0" w:after="0" w:afterAutospacing="0" w:line="560" w:lineRule="exact"/>
        <w:ind w:firstLine="560" w:firstLineChars="200"/>
        <w:rPr>
          <w:rFonts w:cs="Times New Roman"/>
          <w:kern w:val="2"/>
          <w:sz w:val="28"/>
          <w:szCs w:val="28"/>
        </w:rPr>
      </w:pPr>
      <w:r>
        <w:rPr>
          <w:rFonts w:hint="eastAsia" w:cs="Times New Roman"/>
          <w:kern w:val="2"/>
          <w:sz w:val="28"/>
          <w:szCs w:val="28"/>
        </w:rPr>
        <w:t>（8）法律、法规和规范性文件规定的其他条件；</w:t>
      </w:r>
    </w:p>
    <w:p>
      <w:pPr>
        <w:pStyle w:val="37"/>
        <w:spacing w:before="0" w:beforeAutospacing="0" w:after="0" w:afterAutospacing="0" w:line="560" w:lineRule="exact"/>
        <w:ind w:firstLine="560" w:firstLineChars="200"/>
        <w:rPr>
          <w:rFonts w:cs="Times New Roman"/>
          <w:kern w:val="2"/>
          <w:sz w:val="28"/>
          <w:szCs w:val="28"/>
        </w:rPr>
      </w:pPr>
      <w:r>
        <w:rPr>
          <w:rFonts w:hint="eastAsia" w:cs="Times New Roman"/>
          <w:kern w:val="2"/>
          <w:sz w:val="28"/>
          <w:szCs w:val="28"/>
        </w:rPr>
        <w:t>（9）本次公益创投项目不接受联合体应标。</w:t>
      </w:r>
    </w:p>
    <w:p>
      <w:pPr>
        <w:pStyle w:val="37"/>
        <w:spacing w:before="0" w:beforeAutospacing="0" w:after="0" w:afterAutospacing="0" w:line="560" w:lineRule="exact"/>
        <w:ind w:firstLine="560" w:firstLineChars="200"/>
        <w:rPr>
          <w:rFonts w:cs="Times New Roman"/>
          <w:kern w:val="2"/>
          <w:sz w:val="28"/>
          <w:szCs w:val="28"/>
        </w:rPr>
      </w:pPr>
      <w:r>
        <w:rPr>
          <w:rFonts w:hint="eastAsia" w:cs="Times New Roman"/>
          <w:kern w:val="2"/>
          <w:sz w:val="28"/>
          <w:szCs w:val="28"/>
        </w:rPr>
        <w:t>4、应标人投标项目分包数不超过2个（特殊情况除外），这里所称的项目分包是指长芦街道2019年度首届公益创投项目所包含的共计1</w:t>
      </w:r>
      <w:r>
        <w:rPr>
          <w:rFonts w:hint="eastAsia" w:cs="Times New Roman"/>
          <w:kern w:val="2"/>
          <w:sz w:val="28"/>
          <w:szCs w:val="28"/>
          <w:lang w:val="en-US" w:eastAsia="zh-CN"/>
        </w:rPr>
        <w:t>2</w:t>
      </w:r>
      <w:r>
        <w:rPr>
          <w:rFonts w:hint="eastAsia" w:cs="Times New Roman"/>
          <w:kern w:val="2"/>
          <w:sz w:val="28"/>
          <w:szCs w:val="28"/>
        </w:rPr>
        <w:t>个分包。</w:t>
      </w:r>
    </w:p>
    <w:p>
      <w:pPr>
        <w:pStyle w:val="37"/>
        <w:spacing w:before="0" w:beforeAutospacing="0" w:after="0" w:afterAutospacing="0" w:line="560" w:lineRule="exact"/>
        <w:ind w:firstLine="560" w:firstLineChars="200"/>
        <w:rPr>
          <w:rFonts w:cs="Times New Roman"/>
          <w:kern w:val="2"/>
          <w:sz w:val="28"/>
          <w:szCs w:val="28"/>
        </w:rPr>
      </w:pPr>
      <w:r>
        <w:rPr>
          <w:rFonts w:hint="eastAsia" w:cs="Times New Roman"/>
          <w:kern w:val="2"/>
          <w:sz w:val="28"/>
          <w:szCs w:val="28"/>
        </w:rPr>
        <w:t>5、竞标项目简要说明：</w:t>
      </w:r>
    </w:p>
    <w:p>
      <w:pPr>
        <w:pStyle w:val="37"/>
        <w:spacing w:before="0" w:beforeAutospacing="0" w:after="0" w:afterAutospacing="0" w:line="560" w:lineRule="exact"/>
        <w:ind w:firstLine="560" w:firstLineChars="200"/>
        <w:rPr>
          <w:rFonts w:cs="Times New Roman"/>
          <w:kern w:val="2"/>
          <w:sz w:val="28"/>
          <w:szCs w:val="28"/>
        </w:rPr>
      </w:pPr>
      <w:r>
        <w:rPr>
          <w:rFonts w:hint="eastAsia" w:cs="Times New Roman"/>
          <w:kern w:val="2"/>
          <w:sz w:val="28"/>
          <w:szCs w:val="28"/>
        </w:rPr>
        <w:t>（1）本批次项目主要针对长芦街道2019年度首届公益创投其他服务项目进行竞标。标的物为其他服务</w:t>
      </w:r>
      <w:r>
        <w:rPr>
          <w:rFonts w:hint="eastAsia" w:cs="Times New Roman"/>
          <w:kern w:val="2"/>
          <w:sz w:val="28"/>
          <w:szCs w:val="28"/>
          <w:lang w:val="en-US" w:eastAsia="zh-CN"/>
        </w:rPr>
        <w:t>3</w:t>
      </w:r>
      <w:r>
        <w:rPr>
          <w:rFonts w:hint="eastAsia" w:cs="Times New Roman"/>
          <w:kern w:val="2"/>
          <w:sz w:val="28"/>
          <w:szCs w:val="28"/>
        </w:rPr>
        <w:t>个项目。应标人需按照项目需求和预期目标完成项目的方案设计、组织实施、接受评估等相关的服务承诺。</w:t>
      </w:r>
    </w:p>
    <w:p>
      <w:pPr>
        <w:pStyle w:val="37"/>
        <w:spacing w:before="0" w:beforeAutospacing="0" w:after="0" w:afterAutospacing="0" w:line="560" w:lineRule="exact"/>
        <w:ind w:firstLine="560" w:firstLineChars="200"/>
        <w:rPr>
          <w:rFonts w:cs="Times New Roman"/>
          <w:kern w:val="2"/>
          <w:sz w:val="28"/>
          <w:szCs w:val="28"/>
        </w:rPr>
      </w:pPr>
      <w:r>
        <w:rPr>
          <w:rFonts w:hint="eastAsia" w:cs="Times New Roman"/>
          <w:kern w:val="2"/>
          <w:sz w:val="28"/>
          <w:szCs w:val="28"/>
        </w:rPr>
        <w:t>（2）项目分包及资助金额见下表（具体内容见应标文件第三章项目需求）</w:t>
      </w:r>
    </w:p>
    <w:tbl>
      <w:tblPr>
        <w:tblStyle w:val="42"/>
        <w:tblW w:w="10207" w:type="dxa"/>
        <w:tblInd w:w="-176"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2694"/>
        <w:gridCol w:w="992"/>
        <w:gridCol w:w="4536"/>
        <w:gridCol w:w="1985"/>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2694" w:type="dxa"/>
            <w:vAlign w:val="center"/>
          </w:tcPr>
          <w:p>
            <w:pPr>
              <w:spacing w:line="560" w:lineRule="exact"/>
              <w:ind w:firstLine="200"/>
              <w:jc w:val="center"/>
              <w:rPr>
                <w:rFonts w:ascii="宋体" w:hAnsi="宋体" w:eastAsia="宋体"/>
                <w:b/>
                <w:bCs/>
                <w:kern w:val="0"/>
                <w:sz w:val="24"/>
                <w:szCs w:val="24"/>
              </w:rPr>
            </w:pPr>
            <w:r>
              <w:rPr>
                <w:rFonts w:hint="eastAsia" w:ascii="宋体" w:hAnsi="宋体" w:eastAsia="宋体"/>
                <w:b/>
                <w:bCs/>
                <w:kern w:val="0"/>
                <w:sz w:val="24"/>
                <w:szCs w:val="24"/>
              </w:rPr>
              <w:t>区域</w:t>
            </w:r>
          </w:p>
        </w:tc>
        <w:tc>
          <w:tcPr>
            <w:tcW w:w="992" w:type="dxa"/>
            <w:vAlign w:val="center"/>
          </w:tcPr>
          <w:p>
            <w:pPr>
              <w:spacing w:line="560" w:lineRule="exact"/>
              <w:rPr>
                <w:rFonts w:ascii="宋体" w:hAnsi="宋体" w:eastAsia="宋体"/>
                <w:b/>
                <w:bCs/>
                <w:kern w:val="0"/>
                <w:sz w:val="24"/>
                <w:szCs w:val="24"/>
              </w:rPr>
            </w:pPr>
            <w:r>
              <w:rPr>
                <w:rFonts w:hint="eastAsia" w:ascii="宋体" w:hAnsi="宋体" w:eastAsia="宋体"/>
                <w:b/>
                <w:bCs/>
                <w:kern w:val="0"/>
                <w:sz w:val="24"/>
                <w:szCs w:val="24"/>
              </w:rPr>
              <w:t>分包号</w:t>
            </w:r>
          </w:p>
        </w:tc>
        <w:tc>
          <w:tcPr>
            <w:tcW w:w="4536" w:type="dxa"/>
            <w:vAlign w:val="center"/>
          </w:tcPr>
          <w:p>
            <w:pPr>
              <w:spacing w:line="560" w:lineRule="exact"/>
              <w:ind w:firstLine="200"/>
              <w:jc w:val="center"/>
              <w:rPr>
                <w:rFonts w:ascii="宋体" w:hAnsi="宋体" w:eastAsia="宋体"/>
                <w:b/>
                <w:bCs/>
                <w:kern w:val="0"/>
                <w:sz w:val="24"/>
                <w:szCs w:val="24"/>
              </w:rPr>
            </w:pPr>
            <w:r>
              <w:rPr>
                <w:rFonts w:hint="eastAsia" w:ascii="宋体" w:hAnsi="宋体" w:eastAsia="宋体"/>
                <w:b/>
                <w:bCs/>
                <w:kern w:val="0"/>
                <w:sz w:val="24"/>
                <w:szCs w:val="24"/>
              </w:rPr>
              <w:t>实施区域范围</w:t>
            </w:r>
          </w:p>
        </w:tc>
        <w:tc>
          <w:tcPr>
            <w:tcW w:w="1985" w:type="dxa"/>
            <w:vAlign w:val="center"/>
          </w:tcPr>
          <w:p>
            <w:pPr>
              <w:spacing w:line="560" w:lineRule="exact"/>
              <w:rPr>
                <w:rFonts w:ascii="宋体" w:hAnsi="宋体" w:eastAsia="宋体"/>
                <w:sz w:val="44"/>
                <w:szCs w:val="44"/>
              </w:rPr>
            </w:pPr>
            <w:r>
              <w:rPr>
                <w:rFonts w:hint="eastAsia" w:ascii="宋体" w:hAnsi="宋体" w:eastAsia="宋体"/>
                <w:b/>
                <w:bCs/>
                <w:kern w:val="0"/>
                <w:sz w:val="24"/>
                <w:szCs w:val="24"/>
              </w:rPr>
              <w:t>资助金额（万元）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trPr>
        <w:tc>
          <w:tcPr>
            <w:tcW w:w="2694" w:type="dxa"/>
            <w:vAlign w:val="center"/>
          </w:tcPr>
          <w:p>
            <w:pPr>
              <w:spacing w:line="560" w:lineRule="exact"/>
              <w:jc w:val="center"/>
              <w:rPr>
                <w:rFonts w:ascii="宋体" w:hAnsi="宋体" w:eastAsia="宋体"/>
                <w:bCs/>
                <w:kern w:val="0"/>
                <w:sz w:val="24"/>
                <w:szCs w:val="24"/>
              </w:rPr>
            </w:pPr>
            <w:r>
              <w:rPr>
                <w:rFonts w:hint="eastAsia" w:ascii="宋体" w:hAnsi="宋体" w:eastAsia="宋体"/>
                <w:bCs/>
                <w:kern w:val="0"/>
                <w:sz w:val="24"/>
                <w:szCs w:val="24"/>
              </w:rPr>
              <w:t>长芦街道</w:t>
            </w:r>
          </w:p>
        </w:tc>
        <w:tc>
          <w:tcPr>
            <w:tcW w:w="992" w:type="dxa"/>
            <w:vAlign w:val="center"/>
          </w:tcPr>
          <w:p>
            <w:pPr>
              <w:spacing w:line="560" w:lineRule="exact"/>
              <w:ind w:firstLine="200"/>
              <w:jc w:val="center"/>
              <w:rPr>
                <w:rFonts w:ascii="宋体" w:hAnsi="宋体" w:eastAsia="宋体"/>
                <w:bCs/>
                <w:kern w:val="0"/>
                <w:sz w:val="24"/>
                <w:szCs w:val="24"/>
              </w:rPr>
            </w:pPr>
            <w:r>
              <w:rPr>
                <w:rFonts w:hint="eastAsia" w:ascii="宋体" w:hAnsi="宋体" w:eastAsia="宋体"/>
                <w:bCs/>
                <w:kern w:val="0"/>
                <w:sz w:val="24"/>
                <w:szCs w:val="24"/>
              </w:rPr>
              <w:t>1</w:t>
            </w:r>
          </w:p>
        </w:tc>
        <w:tc>
          <w:tcPr>
            <w:tcW w:w="4536" w:type="dxa"/>
            <w:vAlign w:val="center"/>
          </w:tcPr>
          <w:p>
            <w:pPr>
              <w:spacing w:line="560" w:lineRule="exact"/>
              <w:rPr>
                <w:rFonts w:ascii="宋体" w:hAnsi="宋体" w:eastAsia="宋体"/>
                <w:bCs/>
                <w:kern w:val="0"/>
                <w:sz w:val="24"/>
                <w:szCs w:val="24"/>
              </w:rPr>
            </w:pPr>
            <w:r>
              <w:rPr>
                <w:rFonts w:hint="eastAsia" w:ascii="宋体" w:hAnsi="宋体" w:eastAsia="宋体"/>
                <w:bCs/>
                <w:kern w:val="0"/>
                <w:sz w:val="24"/>
                <w:szCs w:val="24"/>
              </w:rPr>
              <w:t>其他具有首创性、示范性、高成长性、有利于促进社区治理、社会和谐的服务项目</w:t>
            </w:r>
          </w:p>
        </w:tc>
        <w:tc>
          <w:tcPr>
            <w:tcW w:w="1985" w:type="dxa"/>
            <w:vAlign w:val="center"/>
          </w:tcPr>
          <w:p>
            <w:pPr>
              <w:spacing w:line="560" w:lineRule="exact"/>
              <w:jc w:val="center"/>
              <w:rPr>
                <w:rFonts w:ascii="宋体" w:hAnsi="宋体" w:eastAsia="宋体"/>
                <w:bCs/>
                <w:kern w:val="0"/>
                <w:sz w:val="24"/>
                <w:szCs w:val="24"/>
              </w:rPr>
            </w:pPr>
            <w:r>
              <w:rPr>
                <w:rFonts w:hint="eastAsia" w:ascii="宋体" w:hAnsi="宋体" w:eastAsia="宋体"/>
                <w:bCs/>
                <w:kern w:val="0"/>
                <w:sz w:val="24"/>
                <w:szCs w:val="24"/>
              </w:rPr>
              <w:t>5</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trPr>
        <w:tc>
          <w:tcPr>
            <w:tcW w:w="2694" w:type="dxa"/>
            <w:vAlign w:val="center"/>
          </w:tcPr>
          <w:p>
            <w:pPr>
              <w:spacing w:line="560" w:lineRule="exact"/>
              <w:jc w:val="center"/>
              <w:rPr>
                <w:rFonts w:hint="default" w:ascii="宋体" w:hAnsi="宋体" w:eastAsia="宋体"/>
                <w:bCs/>
                <w:kern w:val="0"/>
                <w:sz w:val="24"/>
                <w:szCs w:val="24"/>
                <w:lang w:val="en-US" w:eastAsia="zh-CN"/>
              </w:rPr>
            </w:pPr>
            <w:r>
              <w:rPr>
                <w:rFonts w:hint="eastAsia" w:ascii="宋体" w:hAnsi="宋体" w:eastAsia="宋体"/>
                <w:bCs/>
                <w:kern w:val="0"/>
                <w:sz w:val="24"/>
                <w:szCs w:val="24"/>
                <w:lang w:val="en-US" w:eastAsia="zh-CN"/>
              </w:rPr>
              <w:t>长芦街道陆营社区</w:t>
            </w:r>
          </w:p>
        </w:tc>
        <w:tc>
          <w:tcPr>
            <w:tcW w:w="992" w:type="dxa"/>
            <w:vAlign w:val="center"/>
          </w:tcPr>
          <w:p>
            <w:pPr>
              <w:spacing w:line="560" w:lineRule="exact"/>
              <w:ind w:firstLine="200"/>
              <w:jc w:val="center"/>
              <w:rPr>
                <w:rFonts w:hint="eastAsia" w:ascii="宋体" w:hAnsi="宋体" w:eastAsia="宋体"/>
                <w:bCs/>
                <w:kern w:val="0"/>
                <w:sz w:val="24"/>
                <w:szCs w:val="24"/>
                <w:lang w:val="en-US" w:eastAsia="zh-CN"/>
              </w:rPr>
            </w:pPr>
            <w:r>
              <w:rPr>
                <w:rFonts w:hint="eastAsia" w:ascii="宋体" w:hAnsi="宋体" w:eastAsia="宋体"/>
                <w:bCs/>
                <w:kern w:val="0"/>
                <w:sz w:val="24"/>
                <w:szCs w:val="24"/>
                <w:lang w:val="en-US" w:eastAsia="zh-CN"/>
              </w:rPr>
              <w:t>2</w:t>
            </w:r>
          </w:p>
        </w:tc>
        <w:tc>
          <w:tcPr>
            <w:tcW w:w="4536" w:type="dxa"/>
            <w:vAlign w:val="center"/>
          </w:tcPr>
          <w:p>
            <w:pPr>
              <w:spacing w:line="560" w:lineRule="exact"/>
              <w:rPr>
                <w:rFonts w:hint="eastAsia" w:ascii="宋体" w:hAnsi="宋体" w:eastAsia="宋体"/>
                <w:bCs/>
                <w:kern w:val="0"/>
                <w:sz w:val="24"/>
                <w:szCs w:val="24"/>
              </w:rPr>
            </w:pPr>
            <w:r>
              <w:rPr>
                <w:rFonts w:hint="eastAsia" w:ascii="宋体" w:hAnsi="宋体" w:eastAsia="宋体"/>
                <w:bCs/>
                <w:kern w:val="0"/>
                <w:sz w:val="24"/>
                <w:szCs w:val="24"/>
              </w:rPr>
              <w:t>其他有利于社区公益的服务项目</w:t>
            </w:r>
          </w:p>
        </w:tc>
        <w:tc>
          <w:tcPr>
            <w:tcW w:w="1985" w:type="dxa"/>
            <w:vAlign w:val="center"/>
          </w:tcPr>
          <w:p>
            <w:pPr>
              <w:spacing w:line="560" w:lineRule="exact"/>
              <w:jc w:val="center"/>
              <w:rPr>
                <w:rFonts w:hint="eastAsia" w:ascii="宋体" w:hAnsi="宋体" w:eastAsia="宋体"/>
                <w:bCs/>
                <w:kern w:val="0"/>
                <w:sz w:val="24"/>
                <w:szCs w:val="24"/>
                <w:lang w:val="en-US" w:eastAsia="zh-CN"/>
              </w:rPr>
            </w:pPr>
            <w:r>
              <w:rPr>
                <w:rFonts w:hint="eastAsia" w:ascii="宋体" w:hAnsi="宋体" w:eastAsia="宋体"/>
                <w:bCs/>
                <w:kern w:val="0"/>
                <w:sz w:val="24"/>
                <w:szCs w:val="24"/>
                <w:lang w:val="en-US" w:eastAsia="zh-CN"/>
              </w:rPr>
              <w:t>5</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trPr>
        <w:tc>
          <w:tcPr>
            <w:tcW w:w="2694" w:type="dxa"/>
            <w:vAlign w:val="center"/>
          </w:tcPr>
          <w:p>
            <w:pPr>
              <w:spacing w:line="560" w:lineRule="exact"/>
              <w:jc w:val="center"/>
              <w:rPr>
                <w:rFonts w:hint="default" w:ascii="宋体" w:hAnsi="宋体" w:eastAsia="宋体"/>
                <w:bCs/>
                <w:kern w:val="0"/>
                <w:sz w:val="24"/>
                <w:szCs w:val="24"/>
                <w:lang w:val="en-US" w:eastAsia="zh-CN"/>
              </w:rPr>
            </w:pPr>
            <w:r>
              <w:rPr>
                <w:rFonts w:hint="eastAsia" w:ascii="宋体" w:hAnsi="宋体" w:eastAsia="宋体"/>
                <w:bCs/>
                <w:kern w:val="0"/>
                <w:sz w:val="24"/>
                <w:szCs w:val="24"/>
                <w:lang w:val="en-US" w:eastAsia="zh-CN"/>
              </w:rPr>
              <w:t>长芦街道滨江社区</w:t>
            </w:r>
          </w:p>
        </w:tc>
        <w:tc>
          <w:tcPr>
            <w:tcW w:w="992" w:type="dxa"/>
            <w:vAlign w:val="center"/>
          </w:tcPr>
          <w:p>
            <w:pPr>
              <w:spacing w:line="560" w:lineRule="exact"/>
              <w:ind w:firstLine="200"/>
              <w:jc w:val="center"/>
              <w:rPr>
                <w:rFonts w:hint="default" w:ascii="宋体" w:hAnsi="宋体" w:eastAsia="宋体"/>
                <w:bCs/>
                <w:kern w:val="0"/>
                <w:sz w:val="24"/>
                <w:szCs w:val="24"/>
                <w:lang w:val="en-US" w:eastAsia="zh-CN"/>
              </w:rPr>
            </w:pPr>
            <w:r>
              <w:rPr>
                <w:rFonts w:hint="eastAsia" w:ascii="宋体" w:hAnsi="宋体" w:eastAsia="宋体"/>
                <w:bCs/>
                <w:kern w:val="0"/>
                <w:sz w:val="24"/>
                <w:szCs w:val="24"/>
                <w:lang w:val="en-US" w:eastAsia="zh-CN"/>
              </w:rPr>
              <w:t>3</w:t>
            </w:r>
          </w:p>
        </w:tc>
        <w:tc>
          <w:tcPr>
            <w:tcW w:w="4536" w:type="dxa"/>
            <w:vAlign w:val="center"/>
          </w:tcPr>
          <w:p>
            <w:pPr>
              <w:spacing w:line="560" w:lineRule="exact"/>
              <w:rPr>
                <w:rFonts w:hint="eastAsia" w:ascii="宋体" w:hAnsi="宋体" w:eastAsia="宋体"/>
                <w:bCs/>
                <w:kern w:val="0"/>
                <w:sz w:val="24"/>
                <w:szCs w:val="24"/>
              </w:rPr>
            </w:pPr>
            <w:r>
              <w:rPr>
                <w:rFonts w:hint="eastAsia" w:ascii="宋体" w:hAnsi="宋体" w:eastAsia="宋体"/>
                <w:bCs/>
                <w:kern w:val="0"/>
                <w:sz w:val="24"/>
                <w:szCs w:val="24"/>
                <w:lang w:val="en-US" w:eastAsia="zh-CN"/>
              </w:rPr>
              <w:t>社区志愿服务转介或创新</w:t>
            </w:r>
          </w:p>
        </w:tc>
        <w:tc>
          <w:tcPr>
            <w:tcW w:w="1985" w:type="dxa"/>
            <w:vAlign w:val="center"/>
          </w:tcPr>
          <w:p>
            <w:pPr>
              <w:spacing w:line="560" w:lineRule="exact"/>
              <w:jc w:val="center"/>
              <w:rPr>
                <w:rFonts w:hint="default" w:ascii="宋体" w:hAnsi="宋体" w:eastAsia="宋体"/>
                <w:bCs/>
                <w:kern w:val="0"/>
                <w:sz w:val="24"/>
                <w:szCs w:val="24"/>
                <w:lang w:val="en-US" w:eastAsia="zh-CN"/>
              </w:rPr>
            </w:pPr>
            <w:r>
              <w:rPr>
                <w:rFonts w:hint="eastAsia" w:ascii="宋体" w:hAnsi="宋体" w:eastAsia="宋体"/>
                <w:bCs/>
                <w:kern w:val="0"/>
                <w:sz w:val="24"/>
                <w:szCs w:val="24"/>
                <w:lang w:val="en-US" w:eastAsia="zh-CN"/>
              </w:rPr>
              <w:t>5</w:t>
            </w:r>
          </w:p>
        </w:tc>
      </w:tr>
    </w:tbl>
    <w:p>
      <w:pPr>
        <w:autoSpaceDE w:val="0"/>
        <w:autoSpaceDN w:val="0"/>
        <w:adjustRightInd w:val="0"/>
        <w:spacing w:line="560" w:lineRule="exact"/>
        <w:ind w:firstLine="425" w:firstLineChars="152"/>
        <w:rPr>
          <w:rFonts w:ascii="宋体" w:hAnsi="宋体" w:eastAsia="宋体"/>
          <w:sz w:val="28"/>
          <w:szCs w:val="28"/>
        </w:rPr>
      </w:pPr>
      <w:r>
        <w:rPr>
          <w:rFonts w:hint="eastAsia" w:ascii="宋体" w:hAnsi="宋体" w:eastAsia="宋体"/>
          <w:sz w:val="28"/>
          <w:szCs w:val="28"/>
        </w:rPr>
        <w:t>（3）项目设计须以个案服务为主，实施过程中不得有商业营销行为。</w:t>
      </w:r>
    </w:p>
    <w:p>
      <w:pPr>
        <w:spacing w:line="560" w:lineRule="exact"/>
        <w:ind w:firstLine="420" w:firstLineChars="150"/>
        <w:rPr>
          <w:rFonts w:ascii="宋体" w:hAnsi="宋体" w:eastAsia="宋体"/>
          <w:sz w:val="32"/>
          <w:szCs w:val="32"/>
        </w:rPr>
      </w:pPr>
      <w:r>
        <w:rPr>
          <w:rFonts w:hint="eastAsia" w:ascii="宋体" w:hAnsi="宋体" w:eastAsia="宋体"/>
          <w:sz w:val="28"/>
          <w:szCs w:val="28"/>
        </w:rPr>
        <w:t>（4）项目成交方须接受采购方或采购方委托第三方机构组织开展的绩效评估。项目成交方须如实记录项目进展情况并保存该项目执行过程中产生的所有台账资料（如工作计划方案、服务工作档案、活动记录、发票等）</w:t>
      </w:r>
    </w:p>
    <w:p>
      <w:pPr>
        <w:autoSpaceDE w:val="0"/>
        <w:autoSpaceDN w:val="0"/>
        <w:adjustRightInd w:val="0"/>
        <w:spacing w:line="560" w:lineRule="exact"/>
        <w:ind w:firstLine="425" w:firstLineChars="152"/>
        <w:rPr>
          <w:rFonts w:ascii="宋体" w:hAnsi="宋体" w:eastAsia="宋体"/>
          <w:sz w:val="28"/>
          <w:szCs w:val="28"/>
        </w:rPr>
      </w:pPr>
      <w:r>
        <w:rPr>
          <w:rFonts w:hint="eastAsia" w:ascii="宋体" w:hAnsi="宋体" w:eastAsia="宋体"/>
          <w:sz w:val="28"/>
          <w:szCs w:val="28"/>
        </w:rPr>
        <w:t>（5）项目服务满意率在85%以上，满意率测评由成交方自行组织并存档，采购方或采购方委托的第三方机构将进行抽查。</w:t>
      </w:r>
    </w:p>
    <w:p>
      <w:pPr>
        <w:autoSpaceDE w:val="0"/>
        <w:autoSpaceDN w:val="0"/>
        <w:adjustRightInd w:val="0"/>
        <w:spacing w:line="560" w:lineRule="exact"/>
        <w:ind w:firstLine="425" w:firstLineChars="152"/>
        <w:rPr>
          <w:rFonts w:ascii="宋体" w:hAnsi="宋体" w:eastAsia="宋体"/>
          <w:sz w:val="28"/>
          <w:szCs w:val="28"/>
        </w:rPr>
      </w:pPr>
      <w:r>
        <w:rPr>
          <w:rFonts w:hint="eastAsia" w:ascii="宋体" w:hAnsi="宋体" w:eastAsia="宋体"/>
          <w:sz w:val="28"/>
          <w:szCs w:val="28"/>
        </w:rPr>
        <w:t>（6）不得以相同项目重复套取财政性资金。</w:t>
      </w:r>
    </w:p>
    <w:p>
      <w:pPr>
        <w:pStyle w:val="37"/>
        <w:spacing w:before="0" w:beforeAutospacing="0" w:after="0" w:afterAutospacing="0" w:line="560" w:lineRule="exact"/>
        <w:ind w:firstLine="560" w:firstLineChars="200"/>
        <w:rPr>
          <w:rFonts w:cs="Times New Roman"/>
          <w:kern w:val="2"/>
          <w:sz w:val="28"/>
          <w:szCs w:val="28"/>
        </w:rPr>
      </w:pPr>
      <w:r>
        <w:rPr>
          <w:rFonts w:hint="eastAsia" w:cs="Times New Roman"/>
          <w:kern w:val="2"/>
          <w:sz w:val="28"/>
          <w:szCs w:val="28"/>
        </w:rPr>
        <w:t>6、本次应标免交保证金。采购文件在江苏大友招标代理咨询有限公司（www.jsdayou.cn）网站自行下载。</w:t>
      </w:r>
    </w:p>
    <w:p>
      <w:pPr>
        <w:pStyle w:val="37"/>
        <w:spacing w:before="0" w:beforeAutospacing="0" w:after="0" w:afterAutospacing="0" w:line="560" w:lineRule="exact"/>
        <w:ind w:firstLine="560" w:firstLineChars="200"/>
        <w:rPr>
          <w:rFonts w:cs="Times New Roman"/>
          <w:kern w:val="2"/>
          <w:sz w:val="28"/>
          <w:szCs w:val="28"/>
        </w:rPr>
      </w:pPr>
      <w:r>
        <w:rPr>
          <w:rFonts w:hint="eastAsia" w:cs="Times New Roman"/>
          <w:kern w:val="2"/>
          <w:sz w:val="28"/>
          <w:szCs w:val="28"/>
        </w:rPr>
        <w:t>7、实施周期：合同签订之日起一年。</w:t>
      </w:r>
    </w:p>
    <w:p>
      <w:pPr>
        <w:pStyle w:val="37"/>
        <w:spacing w:before="0" w:beforeAutospacing="0" w:after="0" w:afterAutospacing="0" w:line="560" w:lineRule="exact"/>
        <w:ind w:firstLine="560" w:firstLineChars="200"/>
        <w:rPr>
          <w:color w:val="000000"/>
          <w:sz w:val="28"/>
          <w:szCs w:val="28"/>
        </w:rPr>
      </w:pPr>
      <w:r>
        <w:rPr>
          <w:rFonts w:hint="eastAsia" w:cs="Times New Roman"/>
          <w:kern w:val="2"/>
          <w:sz w:val="28"/>
          <w:szCs w:val="28"/>
        </w:rPr>
        <w:t>8、应标文件份数：</w:t>
      </w:r>
      <w:r>
        <w:rPr>
          <w:rFonts w:hint="eastAsia"/>
          <w:color w:val="000000"/>
          <w:sz w:val="28"/>
          <w:szCs w:val="28"/>
        </w:rPr>
        <w:t>一式叁份（壹份正本、贰份副本），每份应标文件须清楚标明“正本”或“副本”。</w:t>
      </w:r>
    </w:p>
    <w:p>
      <w:pPr>
        <w:pStyle w:val="37"/>
        <w:spacing w:before="0" w:beforeAutospacing="0" w:after="0" w:afterAutospacing="0" w:line="560" w:lineRule="exact"/>
        <w:ind w:firstLine="560" w:firstLineChars="200"/>
        <w:rPr>
          <w:sz w:val="28"/>
          <w:szCs w:val="28"/>
        </w:rPr>
      </w:pPr>
      <w:r>
        <w:rPr>
          <w:rFonts w:hint="eastAsia"/>
          <w:sz w:val="28"/>
          <w:szCs w:val="28"/>
        </w:rPr>
        <w:t>应标一览表和实质性资格证明文件（第一章第3条所有内容）一式肆份，叁份为应标文件正副本内材料，</w:t>
      </w:r>
      <w:r>
        <w:rPr>
          <w:rFonts w:hint="eastAsia"/>
          <w:color w:val="000000"/>
          <w:sz w:val="28"/>
          <w:szCs w:val="28"/>
        </w:rPr>
        <w:t>壹</w:t>
      </w:r>
      <w:r>
        <w:rPr>
          <w:rFonts w:hint="eastAsia"/>
          <w:sz w:val="28"/>
          <w:szCs w:val="28"/>
        </w:rPr>
        <w:t>份单独装在信封中与应标文件一同递交作为采购单位评审前资质审查依据。</w:t>
      </w:r>
    </w:p>
    <w:p>
      <w:pPr>
        <w:spacing w:line="560" w:lineRule="exact"/>
        <w:ind w:firstLine="562" w:firstLineChars="200"/>
        <w:rPr>
          <w:rFonts w:ascii="宋体" w:hAnsi="宋体" w:eastAsia="宋体" w:cs="宋体"/>
          <w:b/>
          <w:kern w:val="0"/>
          <w:sz w:val="28"/>
          <w:szCs w:val="28"/>
        </w:rPr>
      </w:pPr>
      <w:r>
        <w:rPr>
          <w:rFonts w:hint="eastAsia" w:ascii="宋体" w:hAnsi="宋体" w:eastAsia="宋体"/>
          <w:b/>
          <w:kern w:val="0"/>
          <w:sz w:val="28"/>
          <w:szCs w:val="28"/>
        </w:rPr>
        <w:t>9</w:t>
      </w:r>
      <w:r>
        <w:rPr>
          <w:rFonts w:hint="eastAsia" w:ascii="宋体" w:hAnsi="宋体" w:eastAsia="宋体" w:cs="宋体"/>
          <w:b/>
          <w:kern w:val="0"/>
          <w:sz w:val="28"/>
          <w:szCs w:val="28"/>
        </w:rPr>
        <w:t>、</w:t>
      </w:r>
      <w:r>
        <w:rPr>
          <w:rFonts w:hint="eastAsia" w:asciiTheme="minorEastAsia" w:hAnsiTheme="minorEastAsia" w:cstheme="minorEastAsia"/>
          <w:b/>
          <w:kern w:val="0"/>
          <w:sz w:val="28"/>
          <w:szCs w:val="28"/>
        </w:rPr>
        <w:t>本批次项目</w:t>
      </w:r>
      <w:r>
        <w:rPr>
          <w:rFonts w:hint="eastAsia" w:asciiTheme="minorEastAsia" w:hAnsiTheme="minorEastAsia" w:cstheme="minorEastAsia"/>
          <w:b/>
          <w:kern w:val="0"/>
          <w:sz w:val="28"/>
          <w:szCs w:val="28"/>
          <w:lang w:val="en-US" w:eastAsia="zh-CN"/>
        </w:rPr>
        <w:t>3</w:t>
      </w:r>
      <w:r>
        <w:rPr>
          <w:rFonts w:hint="eastAsia" w:asciiTheme="minorEastAsia" w:hAnsiTheme="minorEastAsia" w:cstheme="minorEastAsia"/>
          <w:b/>
          <w:kern w:val="0"/>
          <w:sz w:val="28"/>
          <w:szCs w:val="28"/>
        </w:rPr>
        <w:t xml:space="preserve">个分包的应标文件接收时间、地点及评审时间、地点 </w:t>
      </w:r>
    </w:p>
    <w:p>
      <w:pPr>
        <w:pStyle w:val="37"/>
        <w:spacing w:before="0" w:beforeAutospacing="0" w:after="0" w:afterAutospacing="0" w:line="560" w:lineRule="exact"/>
        <w:ind w:firstLine="560" w:firstLineChars="200"/>
        <w:rPr>
          <w:sz w:val="28"/>
          <w:szCs w:val="28"/>
        </w:rPr>
      </w:pPr>
      <w:r>
        <w:rPr>
          <w:rFonts w:hint="eastAsia"/>
          <w:sz w:val="28"/>
          <w:szCs w:val="28"/>
        </w:rPr>
        <w:t>应标文件接收时间：</w:t>
      </w:r>
      <w:r>
        <w:rPr>
          <w:sz w:val="28"/>
          <w:szCs w:val="28"/>
        </w:rPr>
        <w:t>2019年4月</w:t>
      </w:r>
      <w:r>
        <w:rPr>
          <w:rFonts w:hint="eastAsia"/>
          <w:sz w:val="28"/>
          <w:szCs w:val="28"/>
        </w:rPr>
        <w:t>2</w:t>
      </w:r>
      <w:r>
        <w:rPr>
          <w:sz w:val="28"/>
          <w:szCs w:val="28"/>
        </w:rPr>
        <w:t>8日</w:t>
      </w:r>
      <w:r>
        <w:rPr>
          <w:rFonts w:hint="eastAsia"/>
          <w:sz w:val="28"/>
          <w:szCs w:val="28"/>
        </w:rPr>
        <w:t>09:00</w:t>
      </w:r>
    </w:p>
    <w:p>
      <w:pPr>
        <w:pStyle w:val="37"/>
        <w:spacing w:before="0" w:beforeAutospacing="0" w:after="0" w:afterAutospacing="0" w:line="560" w:lineRule="exact"/>
        <w:ind w:firstLine="560" w:firstLineChars="200"/>
        <w:rPr>
          <w:sz w:val="28"/>
          <w:szCs w:val="28"/>
        </w:rPr>
      </w:pPr>
      <w:r>
        <w:rPr>
          <w:rFonts w:hint="eastAsia"/>
          <w:sz w:val="28"/>
          <w:szCs w:val="28"/>
        </w:rPr>
        <w:t>应标文件接收截止时间：</w:t>
      </w:r>
      <w:r>
        <w:rPr>
          <w:sz w:val="28"/>
          <w:szCs w:val="28"/>
        </w:rPr>
        <w:t>2019年4月</w:t>
      </w:r>
      <w:r>
        <w:rPr>
          <w:rFonts w:hint="eastAsia"/>
          <w:sz w:val="28"/>
          <w:szCs w:val="28"/>
        </w:rPr>
        <w:t>2</w:t>
      </w:r>
      <w:r>
        <w:rPr>
          <w:sz w:val="28"/>
          <w:szCs w:val="28"/>
        </w:rPr>
        <w:t>8日</w:t>
      </w:r>
      <w:r>
        <w:rPr>
          <w:rFonts w:hint="eastAsia"/>
          <w:sz w:val="28"/>
          <w:szCs w:val="28"/>
        </w:rPr>
        <w:t>09:30</w:t>
      </w:r>
    </w:p>
    <w:p>
      <w:pPr>
        <w:pStyle w:val="37"/>
        <w:spacing w:before="0" w:beforeAutospacing="0" w:after="0" w:afterAutospacing="0" w:line="560" w:lineRule="exact"/>
        <w:ind w:firstLine="560" w:firstLineChars="200"/>
        <w:rPr>
          <w:sz w:val="28"/>
          <w:szCs w:val="28"/>
        </w:rPr>
      </w:pPr>
      <w:r>
        <w:rPr>
          <w:rFonts w:hint="eastAsia"/>
          <w:sz w:val="28"/>
          <w:szCs w:val="28"/>
        </w:rPr>
        <w:t>评审时间：</w:t>
      </w:r>
      <w:r>
        <w:rPr>
          <w:sz w:val="28"/>
          <w:szCs w:val="28"/>
        </w:rPr>
        <w:t>2019年4月</w:t>
      </w:r>
      <w:r>
        <w:rPr>
          <w:rFonts w:hint="eastAsia"/>
          <w:sz w:val="28"/>
          <w:szCs w:val="28"/>
        </w:rPr>
        <w:t>2</w:t>
      </w:r>
      <w:r>
        <w:rPr>
          <w:sz w:val="28"/>
          <w:szCs w:val="28"/>
        </w:rPr>
        <w:t>8日</w:t>
      </w:r>
      <w:r>
        <w:rPr>
          <w:rFonts w:hint="eastAsia"/>
          <w:sz w:val="28"/>
          <w:szCs w:val="28"/>
        </w:rPr>
        <w:t>09:30</w:t>
      </w:r>
    </w:p>
    <w:p>
      <w:pPr>
        <w:pStyle w:val="37"/>
        <w:spacing w:before="0" w:beforeAutospacing="0" w:after="0" w:afterAutospacing="0" w:line="560" w:lineRule="exact"/>
        <w:ind w:firstLine="560" w:firstLineChars="200"/>
        <w:rPr>
          <w:sz w:val="28"/>
          <w:szCs w:val="28"/>
        </w:rPr>
      </w:pPr>
      <w:r>
        <w:rPr>
          <w:rFonts w:hint="eastAsia"/>
          <w:sz w:val="28"/>
          <w:szCs w:val="28"/>
        </w:rPr>
        <w:t>评审地点：南京市江北大道591号长芦街道办事处</w:t>
      </w:r>
    </w:p>
    <w:p>
      <w:pPr>
        <w:pStyle w:val="37"/>
        <w:spacing w:before="0" w:beforeAutospacing="0" w:after="0" w:afterAutospacing="0" w:line="560" w:lineRule="exact"/>
        <w:ind w:firstLine="562" w:firstLineChars="200"/>
        <w:rPr>
          <w:sz w:val="28"/>
          <w:szCs w:val="28"/>
        </w:rPr>
      </w:pPr>
      <w:r>
        <w:rPr>
          <w:rFonts w:hint="eastAsia"/>
          <w:b/>
          <w:sz w:val="28"/>
          <w:szCs w:val="28"/>
        </w:rPr>
        <w:t>10、报名条件：</w:t>
      </w:r>
      <w:r>
        <w:rPr>
          <w:rFonts w:hint="eastAsia"/>
          <w:sz w:val="28"/>
          <w:szCs w:val="28"/>
        </w:rPr>
        <w:t>请有意向应标人携带相关资质证明文件复印件（社会组织登记证书、组织机构代码证复印件、银行开户许可证复印件）在2019年4月26日上午09:00-11:30，下午13:30-17:30时（北京时间，非工作日除外）前到南京市鼓楼区江东北路95号三楼会议室报名。</w:t>
      </w:r>
    </w:p>
    <w:p>
      <w:pPr>
        <w:pStyle w:val="37"/>
        <w:spacing w:before="0" w:beforeAutospacing="0" w:after="0" w:afterAutospacing="0" w:line="560" w:lineRule="exact"/>
        <w:ind w:firstLine="562" w:firstLineChars="200"/>
        <w:rPr>
          <w:b/>
          <w:sz w:val="28"/>
          <w:szCs w:val="28"/>
        </w:rPr>
      </w:pPr>
      <w:r>
        <w:rPr>
          <w:rFonts w:hint="eastAsia"/>
          <w:b/>
          <w:sz w:val="28"/>
          <w:szCs w:val="28"/>
        </w:rPr>
        <w:t>11、采购单位联系方式</w:t>
      </w:r>
    </w:p>
    <w:p>
      <w:pPr>
        <w:pStyle w:val="37"/>
        <w:spacing w:before="0" w:beforeAutospacing="0" w:after="0" w:afterAutospacing="0" w:line="560" w:lineRule="exact"/>
        <w:ind w:firstLine="560" w:firstLineChars="200"/>
        <w:rPr>
          <w:sz w:val="28"/>
          <w:szCs w:val="28"/>
        </w:rPr>
      </w:pPr>
      <w:r>
        <w:rPr>
          <w:rFonts w:hint="eastAsia"/>
          <w:sz w:val="28"/>
          <w:szCs w:val="28"/>
        </w:rPr>
        <w:t>联系人：吴梦洁</w:t>
      </w:r>
    </w:p>
    <w:p>
      <w:pPr>
        <w:pStyle w:val="37"/>
        <w:spacing w:before="0" w:beforeAutospacing="0" w:after="0" w:afterAutospacing="0" w:line="560" w:lineRule="exact"/>
        <w:ind w:firstLine="560" w:firstLineChars="200"/>
        <w:rPr>
          <w:sz w:val="28"/>
          <w:szCs w:val="28"/>
        </w:rPr>
      </w:pPr>
      <w:r>
        <w:rPr>
          <w:rFonts w:hint="eastAsia"/>
          <w:sz w:val="28"/>
          <w:szCs w:val="28"/>
        </w:rPr>
        <w:t>联系电话：</w:t>
      </w:r>
      <w:r>
        <w:rPr>
          <w:sz w:val="28"/>
          <w:szCs w:val="28"/>
        </w:rPr>
        <w:t>18752065827</w:t>
      </w:r>
    </w:p>
    <w:p>
      <w:pPr>
        <w:pStyle w:val="37"/>
        <w:spacing w:before="0" w:beforeAutospacing="0" w:after="0" w:afterAutospacing="0" w:line="560" w:lineRule="exact"/>
        <w:ind w:firstLine="560" w:firstLineChars="200"/>
        <w:rPr>
          <w:sz w:val="28"/>
          <w:szCs w:val="28"/>
        </w:rPr>
      </w:pPr>
      <w:r>
        <w:rPr>
          <w:rFonts w:hint="eastAsia"/>
          <w:sz w:val="28"/>
          <w:szCs w:val="28"/>
        </w:rPr>
        <w:t>地址：南京市江北大道591号长芦街道办事处</w:t>
      </w:r>
    </w:p>
    <w:p>
      <w:pPr>
        <w:pStyle w:val="37"/>
        <w:spacing w:before="0" w:beforeAutospacing="0" w:after="0" w:afterAutospacing="0" w:line="560" w:lineRule="exact"/>
        <w:ind w:firstLine="562" w:firstLineChars="200"/>
        <w:rPr>
          <w:b/>
          <w:sz w:val="28"/>
          <w:szCs w:val="28"/>
        </w:rPr>
      </w:pPr>
      <w:r>
        <w:rPr>
          <w:rFonts w:hint="eastAsia"/>
          <w:b/>
          <w:sz w:val="28"/>
          <w:szCs w:val="28"/>
        </w:rPr>
        <w:t>12、招标代理机构联系方式</w:t>
      </w:r>
    </w:p>
    <w:p>
      <w:pPr>
        <w:pStyle w:val="37"/>
        <w:spacing w:before="0" w:beforeAutospacing="0" w:after="0" w:afterAutospacing="0" w:line="560" w:lineRule="exact"/>
        <w:ind w:firstLine="560" w:firstLineChars="200"/>
        <w:rPr>
          <w:sz w:val="28"/>
          <w:szCs w:val="28"/>
        </w:rPr>
      </w:pPr>
      <w:r>
        <w:rPr>
          <w:rFonts w:hint="eastAsia"/>
          <w:sz w:val="28"/>
          <w:szCs w:val="28"/>
        </w:rPr>
        <w:t>联系人：</w:t>
      </w:r>
      <w:r>
        <w:rPr>
          <w:sz w:val="28"/>
          <w:szCs w:val="28"/>
        </w:rPr>
        <w:t xml:space="preserve"> </w:t>
      </w:r>
      <w:r>
        <w:rPr>
          <w:rFonts w:hint="eastAsia"/>
          <w:sz w:val="28"/>
          <w:szCs w:val="28"/>
        </w:rPr>
        <w:t>丁莹、</w:t>
      </w:r>
      <w:r>
        <w:rPr>
          <w:rFonts w:hint="eastAsia"/>
          <w:sz w:val="28"/>
          <w:szCs w:val="28"/>
        </w:rPr>
        <w:tab/>
      </w:r>
      <w:r>
        <w:rPr>
          <w:rFonts w:hint="eastAsia"/>
          <w:sz w:val="28"/>
          <w:szCs w:val="28"/>
        </w:rPr>
        <w:t>赵园</w:t>
      </w:r>
    </w:p>
    <w:p>
      <w:pPr>
        <w:pStyle w:val="37"/>
        <w:spacing w:before="0" w:beforeAutospacing="0" w:after="0" w:afterAutospacing="0" w:line="560" w:lineRule="exact"/>
        <w:ind w:firstLine="560" w:firstLineChars="200"/>
        <w:rPr>
          <w:sz w:val="28"/>
          <w:szCs w:val="28"/>
        </w:rPr>
      </w:pPr>
      <w:r>
        <w:rPr>
          <w:rFonts w:hint="eastAsia"/>
          <w:sz w:val="28"/>
          <w:szCs w:val="28"/>
        </w:rPr>
        <w:t>联系电话：025-69576328、025-69576331</w:t>
      </w:r>
    </w:p>
    <w:p>
      <w:pPr>
        <w:pStyle w:val="37"/>
        <w:spacing w:before="0" w:beforeAutospacing="0" w:after="0" w:afterAutospacing="0" w:line="560" w:lineRule="exact"/>
        <w:ind w:firstLine="560" w:firstLineChars="200"/>
        <w:rPr>
          <w:sz w:val="28"/>
          <w:szCs w:val="28"/>
        </w:rPr>
      </w:pPr>
      <w:r>
        <w:rPr>
          <w:rFonts w:hint="eastAsia"/>
          <w:sz w:val="28"/>
          <w:szCs w:val="28"/>
        </w:rPr>
        <w:t>传    真：025-69576334</w:t>
      </w:r>
    </w:p>
    <w:p>
      <w:pPr>
        <w:pStyle w:val="37"/>
        <w:spacing w:before="0" w:beforeAutospacing="0" w:after="0" w:afterAutospacing="0" w:line="560" w:lineRule="exact"/>
        <w:ind w:firstLine="560" w:firstLineChars="200"/>
        <w:rPr>
          <w:sz w:val="28"/>
          <w:szCs w:val="28"/>
        </w:rPr>
      </w:pPr>
      <w:r>
        <w:rPr>
          <w:rFonts w:hint="eastAsia"/>
          <w:sz w:val="28"/>
          <w:szCs w:val="28"/>
        </w:rPr>
        <w:t>邮编：210008</w:t>
      </w:r>
    </w:p>
    <w:p>
      <w:pPr>
        <w:pStyle w:val="37"/>
        <w:spacing w:before="0" w:beforeAutospacing="0" w:after="0" w:afterAutospacing="0" w:line="560" w:lineRule="exact"/>
        <w:ind w:firstLine="560" w:firstLineChars="200"/>
        <w:rPr>
          <w:sz w:val="28"/>
          <w:szCs w:val="28"/>
        </w:rPr>
      </w:pPr>
      <w:r>
        <w:rPr>
          <w:rFonts w:hint="eastAsia"/>
          <w:sz w:val="28"/>
          <w:szCs w:val="28"/>
        </w:rPr>
        <w:t>13、若有疑问请及时与采购单位、招标代理机构联系。</w:t>
      </w:r>
    </w:p>
    <w:p>
      <w:pPr>
        <w:widowControl/>
        <w:jc w:val="left"/>
        <w:rPr>
          <w:rFonts w:ascii="宋体" w:hAnsi="宋体" w:eastAsia="宋体"/>
          <w:color w:val="000000"/>
          <w:kern w:val="0"/>
          <w:sz w:val="28"/>
          <w:szCs w:val="28"/>
        </w:rPr>
      </w:pPr>
      <w:r>
        <w:rPr>
          <w:rFonts w:ascii="宋体" w:hAnsi="宋体" w:eastAsia="宋体"/>
          <w:color w:val="000000"/>
          <w:kern w:val="0"/>
          <w:sz w:val="28"/>
          <w:szCs w:val="28"/>
        </w:rPr>
        <w:br w:type="page"/>
      </w:r>
    </w:p>
    <w:p>
      <w:pPr>
        <w:pStyle w:val="3"/>
        <w:ind w:firstLine="1606" w:firstLineChars="500"/>
        <w:jc w:val="center"/>
        <w:rPr>
          <w:rFonts w:ascii="宋体" w:hAnsi="宋体" w:eastAsia="宋体"/>
          <w:lang w:val="zh-CN"/>
        </w:rPr>
      </w:pPr>
      <w:bookmarkStart w:id="1" w:name="_Toc1934651"/>
      <w:r>
        <w:rPr>
          <w:rFonts w:hint="eastAsia" w:ascii="宋体" w:hAnsi="宋体" w:eastAsia="宋体"/>
          <w:lang w:val="zh-CN"/>
        </w:rPr>
        <w:t>第二章 应 标 人 须 知</w:t>
      </w:r>
      <w:bookmarkEnd w:id="1"/>
    </w:p>
    <w:p>
      <w:pPr>
        <w:pStyle w:val="37"/>
        <w:spacing w:before="0" w:beforeAutospacing="0" w:after="0" w:afterAutospacing="0" w:line="560" w:lineRule="exact"/>
        <w:ind w:firstLine="562" w:firstLineChars="200"/>
        <w:rPr>
          <w:b/>
          <w:sz w:val="28"/>
          <w:szCs w:val="28"/>
        </w:rPr>
      </w:pPr>
      <w:r>
        <w:rPr>
          <w:rFonts w:hint="eastAsia"/>
          <w:b/>
          <w:sz w:val="28"/>
          <w:szCs w:val="28"/>
        </w:rPr>
        <w:t>一、总    则</w:t>
      </w:r>
    </w:p>
    <w:p>
      <w:pPr>
        <w:pStyle w:val="37"/>
        <w:spacing w:before="0" w:beforeAutospacing="0" w:after="0" w:afterAutospacing="0" w:line="560" w:lineRule="exact"/>
        <w:ind w:firstLine="560" w:firstLineChars="200"/>
        <w:rPr>
          <w:sz w:val="28"/>
          <w:szCs w:val="28"/>
        </w:rPr>
      </w:pPr>
      <w:r>
        <w:rPr>
          <w:rFonts w:hint="eastAsia"/>
          <w:sz w:val="28"/>
          <w:szCs w:val="28"/>
        </w:rPr>
        <w:t>1、适用制度</w:t>
      </w:r>
    </w:p>
    <w:p>
      <w:pPr>
        <w:pStyle w:val="37"/>
        <w:spacing w:before="0" w:beforeAutospacing="0" w:after="0" w:afterAutospacing="0" w:line="560" w:lineRule="exact"/>
        <w:ind w:firstLine="560" w:firstLineChars="200"/>
        <w:rPr>
          <w:sz w:val="28"/>
          <w:szCs w:val="28"/>
        </w:rPr>
      </w:pPr>
      <w:r>
        <w:rPr>
          <w:rFonts w:hint="eastAsia"/>
          <w:sz w:val="28"/>
          <w:szCs w:val="28"/>
        </w:rPr>
        <w:t>1.1 根据南京市民政局有关规定办法，遵循公平、公正、公开原则。</w:t>
      </w:r>
    </w:p>
    <w:p>
      <w:pPr>
        <w:pStyle w:val="37"/>
        <w:spacing w:before="0" w:beforeAutospacing="0" w:after="0" w:afterAutospacing="0" w:line="560" w:lineRule="exact"/>
        <w:ind w:firstLine="560" w:firstLineChars="200"/>
        <w:rPr>
          <w:sz w:val="28"/>
          <w:szCs w:val="28"/>
        </w:rPr>
      </w:pPr>
      <w:r>
        <w:rPr>
          <w:rFonts w:hint="eastAsia"/>
          <w:sz w:val="28"/>
          <w:szCs w:val="28"/>
        </w:rPr>
        <w:t>2、定义</w:t>
      </w:r>
      <w:r>
        <w:rPr>
          <w:rFonts w:hint="eastAsia"/>
          <w:sz w:val="28"/>
          <w:szCs w:val="28"/>
        </w:rPr>
        <w:tab/>
      </w:r>
    </w:p>
    <w:p>
      <w:pPr>
        <w:pStyle w:val="37"/>
        <w:spacing w:before="0" w:beforeAutospacing="0" w:after="0" w:afterAutospacing="0" w:line="560" w:lineRule="exact"/>
        <w:ind w:firstLine="560" w:firstLineChars="200"/>
        <w:rPr>
          <w:sz w:val="28"/>
          <w:szCs w:val="28"/>
        </w:rPr>
      </w:pPr>
      <w:r>
        <w:rPr>
          <w:rFonts w:hint="eastAsia"/>
          <w:sz w:val="28"/>
          <w:szCs w:val="28"/>
        </w:rPr>
        <w:t>2.1 “应标人”是指参加南京市江北新区长芦街道项目的应征，并符合采购文件规定资格条件的法人。</w:t>
      </w:r>
    </w:p>
    <w:p>
      <w:pPr>
        <w:pStyle w:val="37"/>
        <w:spacing w:before="0" w:beforeAutospacing="0" w:after="0" w:afterAutospacing="0" w:line="560" w:lineRule="exact"/>
        <w:ind w:firstLine="560" w:firstLineChars="200"/>
        <w:rPr>
          <w:sz w:val="28"/>
          <w:szCs w:val="28"/>
        </w:rPr>
      </w:pPr>
      <w:r>
        <w:rPr>
          <w:rFonts w:hint="eastAsia"/>
          <w:sz w:val="28"/>
          <w:szCs w:val="28"/>
        </w:rPr>
        <w:t>2.2 “服务”指本采购文件中所述项目及相关服务。</w:t>
      </w:r>
    </w:p>
    <w:p>
      <w:pPr>
        <w:pStyle w:val="37"/>
        <w:spacing w:before="0" w:beforeAutospacing="0" w:after="0" w:afterAutospacing="0" w:line="560" w:lineRule="exact"/>
        <w:ind w:firstLine="560" w:firstLineChars="200"/>
        <w:rPr>
          <w:sz w:val="28"/>
          <w:szCs w:val="28"/>
        </w:rPr>
      </w:pPr>
      <w:r>
        <w:rPr>
          <w:rFonts w:hint="eastAsia"/>
          <w:sz w:val="28"/>
          <w:szCs w:val="28"/>
        </w:rPr>
        <w:t>2.3 “用户”是指直接使用或接受服务的单位、个人。</w:t>
      </w:r>
    </w:p>
    <w:p>
      <w:pPr>
        <w:pStyle w:val="37"/>
        <w:spacing w:before="0" w:beforeAutospacing="0" w:after="0" w:afterAutospacing="0" w:line="560" w:lineRule="exact"/>
        <w:ind w:firstLine="562" w:firstLineChars="200"/>
        <w:rPr>
          <w:b/>
          <w:sz w:val="28"/>
          <w:szCs w:val="28"/>
        </w:rPr>
      </w:pPr>
      <w:r>
        <w:rPr>
          <w:rFonts w:hint="eastAsia"/>
          <w:b/>
          <w:sz w:val="28"/>
          <w:szCs w:val="28"/>
        </w:rPr>
        <w:t>二、响应文件编制</w:t>
      </w:r>
    </w:p>
    <w:p>
      <w:pPr>
        <w:pStyle w:val="37"/>
        <w:spacing w:before="0" w:beforeAutospacing="0" w:after="0" w:afterAutospacing="0" w:line="560" w:lineRule="exact"/>
        <w:ind w:firstLine="560" w:firstLineChars="200"/>
        <w:rPr>
          <w:sz w:val="28"/>
          <w:szCs w:val="28"/>
        </w:rPr>
      </w:pPr>
      <w:r>
        <w:rPr>
          <w:rFonts w:hint="eastAsia"/>
          <w:sz w:val="28"/>
          <w:szCs w:val="28"/>
        </w:rPr>
        <w:t>1、应标人应当按照竞标文件的要求编制响应文件，并对其提交的响应文件真实性、合法性承担法律责任。</w:t>
      </w:r>
    </w:p>
    <w:p>
      <w:pPr>
        <w:pStyle w:val="37"/>
        <w:spacing w:before="0" w:beforeAutospacing="0" w:after="0" w:afterAutospacing="0" w:line="560" w:lineRule="exact"/>
        <w:ind w:firstLine="560" w:firstLineChars="200"/>
        <w:rPr>
          <w:sz w:val="28"/>
          <w:szCs w:val="28"/>
        </w:rPr>
      </w:pPr>
      <w:r>
        <w:rPr>
          <w:rFonts w:hint="eastAsia"/>
          <w:sz w:val="28"/>
          <w:szCs w:val="28"/>
        </w:rPr>
        <w:t>2、响应文件的语言、计量单位、货币和编制</w:t>
      </w:r>
    </w:p>
    <w:p>
      <w:pPr>
        <w:pStyle w:val="37"/>
        <w:spacing w:before="0" w:beforeAutospacing="0" w:after="0" w:afterAutospacing="0" w:line="560" w:lineRule="exact"/>
        <w:ind w:firstLine="560" w:firstLineChars="200"/>
        <w:rPr>
          <w:sz w:val="28"/>
          <w:szCs w:val="28"/>
        </w:rPr>
      </w:pPr>
      <w:r>
        <w:rPr>
          <w:rFonts w:hint="eastAsia"/>
          <w:sz w:val="28"/>
          <w:szCs w:val="28"/>
        </w:rPr>
        <w:t>2.1 提交的响应文件、技术文件和资料，包括图纸中的说明，以及应标人与代理机构就有关竞标的所有来往函电均应使用中文。响应文件中若有英文或其他语言文字的资料，应提供相应的中文翻译资料。对不同文本响应文件的解释发生异议的，以中文文本为准。</w:t>
      </w:r>
    </w:p>
    <w:p>
      <w:pPr>
        <w:pStyle w:val="37"/>
        <w:spacing w:before="0" w:beforeAutospacing="0" w:after="0" w:afterAutospacing="0" w:line="560" w:lineRule="exact"/>
        <w:ind w:firstLine="560" w:firstLineChars="200"/>
        <w:rPr>
          <w:sz w:val="28"/>
          <w:szCs w:val="28"/>
        </w:rPr>
      </w:pPr>
      <w:r>
        <w:rPr>
          <w:rFonts w:hint="eastAsia"/>
          <w:sz w:val="28"/>
          <w:szCs w:val="28"/>
        </w:rPr>
        <w:t>2.2 应标人所使用的计量单位应为国家法定计量单位。</w:t>
      </w:r>
    </w:p>
    <w:p>
      <w:pPr>
        <w:pStyle w:val="37"/>
        <w:spacing w:before="0" w:beforeAutospacing="0" w:after="0" w:afterAutospacing="0" w:line="560" w:lineRule="exact"/>
        <w:ind w:firstLine="560" w:firstLineChars="200"/>
        <w:rPr>
          <w:sz w:val="28"/>
          <w:szCs w:val="28"/>
        </w:rPr>
      </w:pPr>
      <w:r>
        <w:rPr>
          <w:rFonts w:hint="eastAsia"/>
          <w:sz w:val="28"/>
          <w:szCs w:val="28"/>
        </w:rPr>
        <w:t>2.3 应标人应用人民币报价。</w:t>
      </w:r>
    </w:p>
    <w:p>
      <w:pPr>
        <w:pStyle w:val="37"/>
        <w:spacing w:before="0" w:beforeAutospacing="0" w:after="0" w:afterAutospacing="0" w:line="560" w:lineRule="exact"/>
        <w:ind w:firstLine="560" w:firstLineChars="200"/>
        <w:rPr>
          <w:sz w:val="28"/>
          <w:szCs w:val="28"/>
        </w:rPr>
      </w:pPr>
      <w:r>
        <w:rPr>
          <w:rFonts w:hint="eastAsia"/>
          <w:sz w:val="28"/>
          <w:szCs w:val="28"/>
        </w:rPr>
        <w:t>2.4 响应文件应字迹清楚、内容齐全、不得涂改。如有修改，修改处须有应标人公章或法定代表人或其授权应标代表签字。</w:t>
      </w:r>
    </w:p>
    <w:p>
      <w:pPr>
        <w:pStyle w:val="37"/>
        <w:spacing w:before="0" w:beforeAutospacing="0" w:after="0" w:afterAutospacing="0" w:line="560" w:lineRule="exact"/>
        <w:ind w:firstLine="560" w:firstLineChars="200"/>
        <w:rPr>
          <w:sz w:val="28"/>
          <w:szCs w:val="28"/>
        </w:rPr>
      </w:pPr>
      <w:r>
        <w:rPr>
          <w:rFonts w:hint="eastAsia"/>
          <w:sz w:val="28"/>
          <w:szCs w:val="28"/>
        </w:rPr>
        <w:t>2.5 响应文件应按照应标文件规定的顺序，统一用A4规格幅面打印、装订成册并编制目录，由于编排混乱导致响应文件被误读或查找不到，责任由应标人承担。</w:t>
      </w:r>
    </w:p>
    <w:p>
      <w:pPr>
        <w:pStyle w:val="37"/>
        <w:spacing w:before="0" w:beforeAutospacing="0" w:after="0" w:afterAutospacing="0" w:line="560" w:lineRule="exact"/>
        <w:ind w:firstLine="560" w:firstLineChars="200"/>
        <w:rPr>
          <w:sz w:val="28"/>
          <w:szCs w:val="28"/>
        </w:rPr>
      </w:pPr>
      <w:r>
        <w:rPr>
          <w:rFonts w:hint="eastAsia"/>
          <w:sz w:val="28"/>
          <w:szCs w:val="28"/>
        </w:rPr>
        <w:t>2.6 应标人应在响应文件中写清相应的项目编号、项目名称、应标人名称、地址、电话、传真等。</w:t>
      </w:r>
    </w:p>
    <w:p>
      <w:pPr>
        <w:pStyle w:val="37"/>
        <w:spacing w:before="0" w:beforeAutospacing="0" w:after="0" w:afterAutospacing="0" w:line="560" w:lineRule="exact"/>
        <w:ind w:firstLine="560" w:firstLineChars="200"/>
        <w:rPr>
          <w:sz w:val="28"/>
          <w:szCs w:val="28"/>
        </w:rPr>
      </w:pPr>
      <w:r>
        <w:rPr>
          <w:rFonts w:hint="eastAsia"/>
          <w:sz w:val="28"/>
          <w:szCs w:val="28"/>
        </w:rPr>
        <w:t>2.7 响应文件同时应提交文件的电子版本。</w:t>
      </w:r>
    </w:p>
    <w:p>
      <w:pPr>
        <w:pStyle w:val="37"/>
        <w:spacing w:before="0" w:beforeAutospacing="0" w:after="0" w:afterAutospacing="0" w:line="560" w:lineRule="exact"/>
        <w:ind w:firstLine="560" w:firstLineChars="200"/>
        <w:rPr>
          <w:sz w:val="28"/>
          <w:szCs w:val="28"/>
        </w:rPr>
      </w:pPr>
      <w:r>
        <w:rPr>
          <w:rFonts w:hint="eastAsia"/>
          <w:sz w:val="28"/>
          <w:szCs w:val="28"/>
        </w:rPr>
        <w:t>3、响应文件的组成</w:t>
      </w:r>
    </w:p>
    <w:p>
      <w:pPr>
        <w:pStyle w:val="37"/>
        <w:spacing w:before="0" w:beforeAutospacing="0" w:after="0" w:afterAutospacing="0" w:line="560" w:lineRule="exact"/>
        <w:ind w:firstLine="560" w:firstLineChars="200"/>
        <w:rPr>
          <w:sz w:val="28"/>
          <w:szCs w:val="28"/>
        </w:rPr>
      </w:pPr>
      <w:r>
        <w:rPr>
          <w:rFonts w:hint="eastAsia"/>
          <w:sz w:val="28"/>
          <w:szCs w:val="28"/>
        </w:rPr>
        <w:t>3.1 应标人应当根据应标文件要求编制响应文件，并根据自己的商务能力、技术水平对应标文件提出的要求和条件逐条标明是否响应。响应文件由商务部分、技术部分、价格部分，以及其他部分组成。</w:t>
      </w:r>
    </w:p>
    <w:p>
      <w:pPr>
        <w:pStyle w:val="37"/>
        <w:spacing w:before="0" w:beforeAutospacing="0" w:after="0" w:afterAutospacing="0" w:line="560" w:lineRule="exact"/>
        <w:ind w:firstLine="560" w:firstLineChars="200"/>
        <w:rPr>
          <w:sz w:val="28"/>
          <w:szCs w:val="28"/>
        </w:rPr>
      </w:pPr>
      <w:r>
        <w:rPr>
          <w:rFonts w:hint="eastAsia"/>
          <w:sz w:val="28"/>
          <w:szCs w:val="28"/>
        </w:rPr>
        <w:t>3.2 响应文件的商务部分。商务部分是证明应标人有资格参加应标和成交后有能力履行合同的文件，这些文件应能满足竞标采购文件的要求，包括但不限于下列文件，其中加※项目不得有缺失或无效：</w:t>
      </w:r>
    </w:p>
    <w:p>
      <w:pPr>
        <w:pStyle w:val="37"/>
        <w:spacing w:before="0" w:beforeAutospacing="0" w:after="0" w:afterAutospacing="0" w:line="560" w:lineRule="exact"/>
        <w:ind w:firstLine="560" w:firstLineChars="200"/>
        <w:rPr>
          <w:sz w:val="28"/>
          <w:szCs w:val="28"/>
        </w:rPr>
      </w:pPr>
      <w:r>
        <w:rPr>
          <w:rFonts w:hint="eastAsia"/>
          <w:sz w:val="28"/>
          <w:szCs w:val="28"/>
        </w:rPr>
        <w:t>（1）※应标申请及声明；</w:t>
      </w:r>
    </w:p>
    <w:p>
      <w:pPr>
        <w:pStyle w:val="37"/>
        <w:spacing w:before="0" w:beforeAutospacing="0" w:after="0" w:afterAutospacing="0" w:line="560" w:lineRule="exact"/>
        <w:ind w:firstLine="560" w:firstLineChars="200"/>
        <w:rPr>
          <w:sz w:val="28"/>
          <w:szCs w:val="28"/>
        </w:rPr>
      </w:pPr>
      <w:r>
        <w:rPr>
          <w:rFonts w:hint="eastAsia"/>
          <w:sz w:val="28"/>
          <w:szCs w:val="28"/>
        </w:rPr>
        <w:t xml:space="preserve">（2）※法定代表人授权委托书及委托代理人的身份证明文件的复印件； </w:t>
      </w:r>
    </w:p>
    <w:p>
      <w:pPr>
        <w:pStyle w:val="37"/>
        <w:spacing w:before="0" w:beforeAutospacing="0" w:after="0" w:afterAutospacing="0" w:line="560" w:lineRule="exact"/>
        <w:ind w:firstLine="560" w:firstLineChars="200"/>
        <w:rPr>
          <w:sz w:val="28"/>
          <w:szCs w:val="28"/>
        </w:rPr>
      </w:pPr>
      <w:r>
        <w:rPr>
          <w:rFonts w:hint="eastAsia"/>
          <w:sz w:val="28"/>
          <w:szCs w:val="28"/>
        </w:rPr>
        <w:t>（3）※第一章竞标公告中第3项规定的资格证明文件；</w:t>
      </w:r>
    </w:p>
    <w:p>
      <w:pPr>
        <w:pStyle w:val="37"/>
        <w:spacing w:before="0" w:beforeAutospacing="0" w:after="0" w:afterAutospacing="0" w:line="560" w:lineRule="exact"/>
        <w:ind w:firstLine="560" w:firstLineChars="200"/>
        <w:rPr>
          <w:sz w:val="28"/>
          <w:szCs w:val="28"/>
        </w:rPr>
      </w:pPr>
      <w:r>
        <w:rPr>
          <w:rFonts w:hint="eastAsia"/>
          <w:sz w:val="28"/>
          <w:szCs w:val="28"/>
        </w:rPr>
        <w:t>（4）应标人认为需要提供的其他资格证明文件和商务资料。</w:t>
      </w:r>
    </w:p>
    <w:p>
      <w:pPr>
        <w:pStyle w:val="37"/>
        <w:spacing w:before="0" w:beforeAutospacing="0" w:after="0" w:afterAutospacing="0" w:line="560" w:lineRule="exact"/>
        <w:ind w:firstLine="562" w:firstLineChars="200"/>
        <w:rPr>
          <w:b/>
          <w:sz w:val="28"/>
          <w:szCs w:val="28"/>
        </w:rPr>
      </w:pPr>
      <w:r>
        <w:rPr>
          <w:rFonts w:hint="eastAsia"/>
          <w:b/>
          <w:sz w:val="28"/>
          <w:szCs w:val="28"/>
        </w:rPr>
        <w:t>三、应标须知</w:t>
      </w:r>
    </w:p>
    <w:p>
      <w:pPr>
        <w:pStyle w:val="37"/>
        <w:spacing w:before="0" w:beforeAutospacing="0" w:after="0" w:afterAutospacing="0" w:line="560" w:lineRule="exact"/>
        <w:ind w:firstLine="560" w:firstLineChars="200"/>
        <w:rPr>
          <w:sz w:val="28"/>
          <w:szCs w:val="28"/>
        </w:rPr>
      </w:pPr>
      <w:r>
        <w:rPr>
          <w:rFonts w:hint="eastAsia"/>
          <w:sz w:val="28"/>
          <w:szCs w:val="28"/>
        </w:rPr>
        <w:t>1、在提交响应文件时间截止后，代理机构在规定的时间和地点组织评审小组进行评审。</w:t>
      </w:r>
    </w:p>
    <w:p>
      <w:pPr>
        <w:pStyle w:val="37"/>
        <w:spacing w:before="0" w:beforeAutospacing="0" w:after="0" w:afterAutospacing="0" w:line="560" w:lineRule="exact"/>
        <w:ind w:firstLine="560" w:firstLineChars="200"/>
        <w:rPr>
          <w:sz w:val="28"/>
          <w:szCs w:val="28"/>
        </w:rPr>
      </w:pPr>
      <w:r>
        <w:rPr>
          <w:rFonts w:hint="eastAsia"/>
          <w:sz w:val="28"/>
          <w:szCs w:val="28"/>
        </w:rPr>
        <w:t>2、 评审工作由代理机构负责组织，具体评审事务由依法组建的评审小组负责。</w:t>
      </w:r>
    </w:p>
    <w:p>
      <w:pPr>
        <w:pStyle w:val="37"/>
        <w:spacing w:before="0" w:beforeAutospacing="0" w:after="0" w:afterAutospacing="0" w:line="560" w:lineRule="exact"/>
        <w:ind w:firstLine="560" w:firstLineChars="200"/>
        <w:rPr>
          <w:sz w:val="28"/>
          <w:szCs w:val="28"/>
        </w:rPr>
      </w:pPr>
      <w:r>
        <w:rPr>
          <w:rFonts w:hint="eastAsia"/>
          <w:sz w:val="28"/>
          <w:szCs w:val="28"/>
        </w:rPr>
        <w:t>3、应标单位提交的应标书及相关资料，均应使用中文，计量单位应为国家法定计量单位，应用人民币报价，报价单位为“元”。</w:t>
      </w:r>
    </w:p>
    <w:p>
      <w:pPr>
        <w:pStyle w:val="37"/>
        <w:spacing w:before="0" w:beforeAutospacing="0" w:after="0" w:afterAutospacing="0" w:line="560" w:lineRule="exact"/>
        <w:ind w:firstLine="560" w:firstLineChars="200"/>
        <w:rPr>
          <w:sz w:val="28"/>
          <w:szCs w:val="28"/>
        </w:rPr>
      </w:pPr>
      <w:r>
        <w:rPr>
          <w:rFonts w:hint="eastAsia"/>
          <w:sz w:val="28"/>
          <w:szCs w:val="28"/>
        </w:rPr>
        <w:t>4、应标书应字迹清楚、内容齐全、不得涂改。如有修改，修改处须有应标单位公章或应标专用章和法定代表人或其授权的应标单位代表签字。</w:t>
      </w:r>
    </w:p>
    <w:p>
      <w:pPr>
        <w:pStyle w:val="37"/>
        <w:spacing w:before="0" w:beforeAutospacing="0" w:after="0" w:afterAutospacing="0" w:line="560" w:lineRule="exact"/>
        <w:ind w:firstLine="560" w:firstLineChars="200"/>
        <w:rPr>
          <w:sz w:val="28"/>
          <w:szCs w:val="28"/>
        </w:rPr>
      </w:pPr>
      <w:r>
        <w:rPr>
          <w:rFonts w:hint="eastAsia"/>
          <w:sz w:val="28"/>
          <w:szCs w:val="28"/>
        </w:rPr>
        <w:t>5、应标书应按照项目应标书要求的格式顺序，统一用A4规格幅面打印、装订成册并编制目录，由于编排混乱导致应标书被误读或查找不到，责任由应标单位承担。应标单位应在应标书中写清相应的项目编号、项目名称、应标单位全称、地址、电话、传真等。</w:t>
      </w:r>
    </w:p>
    <w:p>
      <w:pPr>
        <w:pStyle w:val="37"/>
        <w:spacing w:before="0" w:beforeAutospacing="0" w:after="0" w:afterAutospacing="0" w:line="560" w:lineRule="exact"/>
        <w:ind w:firstLine="560" w:firstLineChars="200"/>
        <w:rPr>
          <w:sz w:val="28"/>
          <w:szCs w:val="28"/>
        </w:rPr>
      </w:pPr>
      <w:r>
        <w:rPr>
          <w:rFonts w:hint="eastAsia"/>
          <w:sz w:val="28"/>
          <w:szCs w:val="28"/>
        </w:rPr>
        <w:t>6、本次应标活动不收取任何费用。应标单位应承担所有与准备和参加应标有关的费用，无论采购结果如何，采购单位在任何情况下均无义务和责任承担这些费用。</w:t>
      </w:r>
    </w:p>
    <w:p>
      <w:pPr>
        <w:pStyle w:val="37"/>
        <w:spacing w:before="0" w:beforeAutospacing="0" w:after="0" w:afterAutospacing="0" w:line="560" w:lineRule="exact"/>
        <w:ind w:firstLine="560" w:firstLineChars="200"/>
        <w:rPr>
          <w:sz w:val="28"/>
          <w:szCs w:val="28"/>
        </w:rPr>
      </w:pPr>
      <w:r>
        <w:rPr>
          <w:rFonts w:hint="eastAsia"/>
          <w:sz w:val="28"/>
          <w:szCs w:val="28"/>
        </w:rPr>
        <w:t>7、应标单位应当根据项目应标书要求编制应标书，应标书应对项目应标书提出的要求和条件作出实质性响应，提供相关资料（如白皮书、彩页、手册、评估报告等），未提供资料的，评标时不予认可。</w:t>
      </w:r>
    </w:p>
    <w:p>
      <w:pPr>
        <w:pStyle w:val="37"/>
        <w:spacing w:before="0" w:beforeAutospacing="0" w:after="0" w:afterAutospacing="0" w:line="560" w:lineRule="exact"/>
        <w:ind w:firstLine="560" w:firstLineChars="200"/>
        <w:rPr>
          <w:sz w:val="28"/>
          <w:szCs w:val="28"/>
        </w:rPr>
      </w:pPr>
      <w:r>
        <w:rPr>
          <w:rFonts w:hint="eastAsia"/>
          <w:sz w:val="28"/>
          <w:szCs w:val="28"/>
        </w:rPr>
        <w:t>8、应标单位根据项目应标书载明的采购项目实际情况，拟在成交后将成交项目的非主体、非关键性工作交由他人完成的，应当在应标书中载明。</w:t>
      </w:r>
    </w:p>
    <w:p>
      <w:pPr>
        <w:pStyle w:val="37"/>
        <w:spacing w:before="0" w:beforeAutospacing="0" w:after="0" w:afterAutospacing="0" w:line="560" w:lineRule="exact"/>
        <w:ind w:firstLine="560" w:firstLineChars="200"/>
        <w:rPr>
          <w:sz w:val="28"/>
          <w:szCs w:val="28"/>
        </w:rPr>
      </w:pPr>
      <w:r>
        <w:rPr>
          <w:rFonts w:hint="eastAsia"/>
          <w:sz w:val="28"/>
          <w:szCs w:val="28"/>
        </w:rPr>
        <w:t>9、应标书的正本和副本均由应标单位法定代表人或经正式授权并对应标单位有约束力的委托代理人签字。</w:t>
      </w:r>
    </w:p>
    <w:p>
      <w:pPr>
        <w:pStyle w:val="37"/>
        <w:spacing w:before="0" w:beforeAutospacing="0" w:after="0" w:afterAutospacing="0" w:line="560" w:lineRule="exact"/>
        <w:ind w:firstLine="560" w:firstLineChars="200"/>
        <w:rPr>
          <w:sz w:val="28"/>
          <w:szCs w:val="28"/>
        </w:rPr>
      </w:pPr>
      <w:r>
        <w:rPr>
          <w:rFonts w:hint="eastAsia"/>
          <w:sz w:val="28"/>
          <w:szCs w:val="28"/>
        </w:rPr>
        <w:t>10、应标单位应当将应标书密封，密封不当，做废标处理，在项目要求提交应标书的截止时间前，将密封的应标书送达应标地点。不接受电话、邮寄、传真。</w:t>
      </w:r>
    </w:p>
    <w:p>
      <w:pPr>
        <w:pStyle w:val="37"/>
        <w:spacing w:before="0" w:beforeAutospacing="0" w:after="0" w:afterAutospacing="0" w:line="560" w:lineRule="exact"/>
        <w:ind w:firstLine="560" w:firstLineChars="200"/>
        <w:rPr>
          <w:sz w:val="28"/>
          <w:szCs w:val="28"/>
        </w:rPr>
      </w:pPr>
      <w:r>
        <w:rPr>
          <w:rFonts w:hint="eastAsia"/>
          <w:sz w:val="28"/>
          <w:szCs w:val="28"/>
        </w:rPr>
        <w:t>11、应标单位在应标截止时间前，可以对所递交的应标书进行补充、修改或撤回。补充、修改的内容应当按照项目应标书要求签署、盖章，并作为应标书的组成部分。</w:t>
      </w:r>
    </w:p>
    <w:p>
      <w:pPr>
        <w:pStyle w:val="37"/>
        <w:spacing w:before="0" w:beforeAutospacing="0" w:after="0" w:afterAutospacing="0" w:line="560" w:lineRule="exact"/>
        <w:ind w:firstLine="560" w:firstLineChars="200"/>
        <w:rPr>
          <w:sz w:val="28"/>
          <w:szCs w:val="28"/>
        </w:rPr>
      </w:pPr>
      <w:r>
        <w:rPr>
          <w:rFonts w:hint="eastAsia"/>
          <w:sz w:val="28"/>
          <w:szCs w:val="28"/>
        </w:rPr>
        <w:t>12、应标截止时间之后，应标书不得撤回，截止时间之后送达的不予受理；如果撤回的，两年内不得承接采购单位购买服务项目。</w:t>
      </w:r>
    </w:p>
    <w:p>
      <w:pPr>
        <w:pStyle w:val="37"/>
        <w:spacing w:before="0" w:beforeAutospacing="0" w:after="0" w:afterAutospacing="0" w:line="560" w:lineRule="exact"/>
        <w:ind w:firstLine="562" w:firstLineChars="200"/>
        <w:rPr>
          <w:b/>
          <w:sz w:val="28"/>
          <w:szCs w:val="28"/>
        </w:rPr>
      </w:pPr>
      <w:r>
        <w:rPr>
          <w:rFonts w:hint="eastAsia"/>
          <w:b/>
          <w:sz w:val="28"/>
          <w:szCs w:val="28"/>
        </w:rPr>
        <w:t>四、应标程序</w:t>
      </w:r>
    </w:p>
    <w:p>
      <w:pPr>
        <w:pStyle w:val="37"/>
        <w:spacing w:before="0" w:beforeAutospacing="0" w:after="0" w:afterAutospacing="0" w:line="560" w:lineRule="exact"/>
        <w:ind w:firstLine="560" w:firstLineChars="200"/>
        <w:rPr>
          <w:sz w:val="28"/>
          <w:szCs w:val="28"/>
        </w:rPr>
      </w:pPr>
      <w:r>
        <w:rPr>
          <w:rFonts w:hint="eastAsia"/>
          <w:sz w:val="28"/>
          <w:szCs w:val="28"/>
        </w:rPr>
        <w:t>1、评审小组评审应标人所递交的响应性文件，并根据应标文件规定的程序、评定成交的标准等事项与实质性响应竞标文件要求的应标人进行评审。未实质性响应竞标文件的响应文件按无效处理，评审小组将告知有关应标人。</w:t>
      </w:r>
    </w:p>
    <w:p>
      <w:pPr>
        <w:pStyle w:val="37"/>
        <w:spacing w:before="0" w:beforeAutospacing="0" w:after="0" w:afterAutospacing="0" w:line="560" w:lineRule="exact"/>
        <w:ind w:firstLine="560" w:firstLineChars="200"/>
        <w:rPr>
          <w:sz w:val="28"/>
          <w:szCs w:val="28"/>
        </w:rPr>
      </w:pPr>
      <w:r>
        <w:rPr>
          <w:rFonts w:hint="eastAsia"/>
          <w:sz w:val="28"/>
          <w:szCs w:val="28"/>
        </w:rPr>
        <w:t>2、 评审过程中，评审小组根据应标文件和竞标情况可能实质性变动采购需求中的技术、服务要求以及合同草案条款。实质性变动是应标文件的有效组成部分，评审小组将以书面形式通知所有参加竞标的应标人。</w:t>
      </w:r>
    </w:p>
    <w:p>
      <w:pPr>
        <w:pStyle w:val="37"/>
        <w:spacing w:before="0" w:beforeAutospacing="0" w:after="0" w:afterAutospacing="0" w:line="560" w:lineRule="exact"/>
        <w:ind w:firstLine="560" w:firstLineChars="200"/>
        <w:rPr>
          <w:sz w:val="28"/>
          <w:szCs w:val="28"/>
        </w:rPr>
      </w:pPr>
      <w:r>
        <w:rPr>
          <w:rFonts w:hint="eastAsia"/>
          <w:sz w:val="28"/>
          <w:szCs w:val="28"/>
        </w:rPr>
        <w:t>3、 应标人应当按照应标文件的变动情况和评审小组的要求重新提交响应文件，并由其法定代表人或授权代表签字或者加盖公章。</w:t>
      </w:r>
    </w:p>
    <w:p>
      <w:pPr>
        <w:pStyle w:val="37"/>
        <w:spacing w:before="0" w:beforeAutospacing="0" w:after="0" w:afterAutospacing="0" w:line="560" w:lineRule="exact"/>
        <w:ind w:firstLine="560" w:firstLineChars="200"/>
        <w:rPr>
          <w:sz w:val="28"/>
          <w:szCs w:val="28"/>
        </w:rPr>
      </w:pPr>
      <w:r>
        <w:rPr>
          <w:rFonts w:hint="eastAsia"/>
          <w:sz w:val="28"/>
          <w:szCs w:val="28"/>
        </w:rPr>
        <w:t>4、出现下列情形之一的响应文件按照无效处理：</w:t>
      </w:r>
    </w:p>
    <w:p>
      <w:pPr>
        <w:pStyle w:val="37"/>
        <w:spacing w:before="0" w:beforeAutospacing="0" w:after="0" w:afterAutospacing="0" w:line="560" w:lineRule="exact"/>
        <w:ind w:firstLine="560" w:firstLineChars="200"/>
        <w:rPr>
          <w:sz w:val="28"/>
          <w:szCs w:val="28"/>
        </w:rPr>
      </w:pPr>
      <w:r>
        <w:rPr>
          <w:rFonts w:hint="eastAsia"/>
          <w:sz w:val="28"/>
          <w:szCs w:val="28"/>
        </w:rPr>
        <w:t>（1）不具备竞标文件中规定资格条件的；</w:t>
      </w:r>
    </w:p>
    <w:p>
      <w:pPr>
        <w:pStyle w:val="37"/>
        <w:spacing w:before="0" w:beforeAutospacing="0" w:after="0" w:afterAutospacing="0" w:line="560" w:lineRule="exact"/>
        <w:ind w:firstLine="560" w:firstLineChars="200"/>
        <w:rPr>
          <w:sz w:val="28"/>
          <w:szCs w:val="28"/>
        </w:rPr>
      </w:pPr>
      <w:r>
        <w:rPr>
          <w:rFonts w:hint="eastAsia"/>
          <w:sz w:val="28"/>
          <w:szCs w:val="28"/>
        </w:rPr>
        <w:t>（2）未实质性响应应标文件要求的；</w:t>
      </w:r>
    </w:p>
    <w:p>
      <w:pPr>
        <w:pStyle w:val="37"/>
        <w:spacing w:before="0" w:beforeAutospacing="0" w:after="0" w:afterAutospacing="0" w:line="560" w:lineRule="exact"/>
        <w:ind w:firstLine="560" w:firstLineChars="200"/>
        <w:rPr>
          <w:sz w:val="28"/>
          <w:szCs w:val="28"/>
        </w:rPr>
      </w:pPr>
      <w:r>
        <w:rPr>
          <w:rFonts w:hint="eastAsia"/>
          <w:sz w:val="28"/>
          <w:szCs w:val="28"/>
        </w:rPr>
        <w:t>（3）不符合法律、法规和应标文件规定的其他实质性要求的。</w:t>
      </w:r>
    </w:p>
    <w:p>
      <w:pPr>
        <w:pStyle w:val="37"/>
        <w:spacing w:before="0" w:beforeAutospacing="0" w:after="0" w:afterAutospacing="0" w:line="560" w:lineRule="exact"/>
        <w:ind w:firstLine="560" w:firstLineChars="200"/>
        <w:rPr>
          <w:sz w:val="28"/>
          <w:szCs w:val="28"/>
        </w:rPr>
      </w:pPr>
      <w:r>
        <w:rPr>
          <w:rFonts w:hint="eastAsia"/>
          <w:sz w:val="28"/>
          <w:szCs w:val="28"/>
        </w:rPr>
        <w:t>5、出现下列情形之一的，竞标终止：</w:t>
      </w:r>
    </w:p>
    <w:p>
      <w:pPr>
        <w:pStyle w:val="37"/>
        <w:spacing w:before="0" w:beforeAutospacing="0" w:after="0" w:afterAutospacing="0" w:line="560" w:lineRule="exact"/>
        <w:ind w:firstLine="560" w:firstLineChars="200"/>
        <w:rPr>
          <w:sz w:val="28"/>
          <w:szCs w:val="28"/>
        </w:rPr>
      </w:pPr>
      <w:r>
        <w:rPr>
          <w:rFonts w:hint="eastAsia"/>
          <w:sz w:val="28"/>
          <w:szCs w:val="28"/>
        </w:rPr>
        <w:t>（1）因情况变化，不再符合规定的竞标采购方式适用情形的；</w:t>
      </w:r>
    </w:p>
    <w:p>
      <w:pPr>
        <w:pStyle w:val="37"/>
        <w:spacing w:before="0" w:beforeAutospacing="0" w:after="0" w:afterAutospacing="0" w:line="560" w:lineRule="exact"/>
        <w:ind w:firstLine="560" w:firstLineChars="200"/>
        <w:rPr>
          <w:sz w:val="28"/>
          <w:szCs w:val="28"/>
        </w:rPr>
      </w:pPr>
      <w:r>
        <w:rPr>
          <w:rFonts w:hint="eastAsia"/>
          <w:sz w:val="28"/>
          <w:szCs w:val="28"/>
        </w:rPr>
        <w:t>（2）所有应标人的响应文件被评审小组认定为无效的；</w:t>
      </w:r>
    </w:p>
    <w:p>
      <w:pPr>
        <w:pStyle w:val="37"/>
        <w:spacing w:before="0" w:beforeAutospacing="0" w:after="0" w:afterAutospacing="0" w:line="560" w:lineRule="exact"/>
        <w:ind w:firstLine="560" w:firstLineChars="200"/>
        <w:rPr>
          <w:sz w:val="28"/>
          <w:szCs w:val="28"/>
        </w:rPr>
      </w:pPr>
      <w:r>
        <w:rPr>
          <w:rFonts w:hint="eastAsia"/>
          <w:sz w:val="28"/>
          <w:szCs w:val="28"/>
        </w:rPr>
        <w:t>（3）出现影响采购公正的违法、违规行为的；</w:t>
      </w:r>
    </w:p>
    <w:p>
      <w:pPr>
        <w:pStyle w:val="37"/>
        <w:spacing w:before="0" w:beforeAutospacing="0" w:after="0" w:afterAutospacing="0" w:line="560" w:lineRule="exact"/>
        <w:ind w:firstLine="560" w:firstLineChars="200"/>
        <w:rPr>
          <w:sz w:val="28"/>
          <w:szCs w:val="28"/>
        </w:rPr>
      </w:pPr>
      <w:r>
        <w:rPr>
          <w:rFonts w:hint="eastAsia"/>
          <w:sz w:val="28"/>
          <w:szCs w:val="28"/>
        </w:rPr>
        <w:t>（4）本项目要求等额报价，应标人的最终报价超过或低于采购预算的；</w:t>
      </w:r>
    </w:p>
    <w:p>
      <w:pPr>
        <w:pStyle w:val="37"/>
        <w:spacing w:before="0" w:beforeAutospacing="0" w:after="0" w:afterAutospacing="0" w:line="560" w:lineRule="exact"/>
        <w:ind w:firstLine="560" w:firstLineChars="200"/>
        <w:rPr>
          <w:sz w:val="28"/>
          <w:szCs w:val="28"/>
        </w:rPr>
      </w:pPr>
      <w:r>
        <w:rPr>
          <w:rFonts w:hint="eastAsia"/>
          <w:sz w:val="28"/>
          <w:szCs w:val="28"/>
        </w:rPr>
        <w:t>（5）因重大变故，采购任务取消的；</w:t>
      </w:r>
    </w:p>
    <w:p>
      <w:pPr>
        <w:pStyle w:val="37"/>
        <w:spacing w:before="0" w:beforeAutospacing="0" w:after="0" w:afterAutospacing="0" w:line="560" w:lineRule="exact"/>
        <w:ind w:firstLine="560" w:firstLineChars="200"/>
        <w:rPr>
          <w:sz w:val="28"/>
          <w:szCs w:val="28"/>
        </w:rPr>
      </w:pPr>
      <w:r>
        <w:rPr>
          <w:rFonts w:hint="eastAsia"/>
          <w:sz w:val="28"/>
          <w:szCs w:val="28"/>
        </w:rPr>
        <w:t>（6）采购人需求发生重大变化暂时不能确定或应标人提供的服务不能满足需求等。</w:t>
      </w:r>
    </w:p>
    <w:p>
      <w:pPr>
        <w:pStyle w:val="37"/>
        <w:spacing w:before="0" w:beforeAutospacing="0" w:after="0" w:afterAutospacing="0" w:line="560" w:lineRule="exact"/>
        <w:ind w:firstLine="560" w:firstLineChars="200"/>
        <w:rPr>
          <w:sz w:val="28"/>
          <w:szCs w:val="28"/>
        </w:rPr>
      </w:pPr>
      <w:r>
        <w:rPr>
          <w:rFonts w:hint="eastAsia"/>
          <w:sz w:val="28"/>
          <w:szCs w:val="28"/>
        </w:rPr>
        <w:t>6、评定成交方法和标准</w:t>
      </w:r>
    </w:p>
    <w:p>
      <w:pPr>
        <w:pStyle w:val="37"/>
        <w:spacing w:before="0" w:beforeAutospacing="0" w:after="0" w:afterAutospacing="0" w:line="560" w:lineRule="exact"/>
        <w:ind w:firstLine="560" w:firstLineChars="200"/>
        <w:rPr>
          <w:sz w:val="28"/>
          <w:szCs w:val="28"/>
        </w:rPr>
      </w:pPr>
      <w:r>
        <w:rPr>
          <w:rFonts w:hint="eastAsia"/>
          <w:sz w:val="28"/>
          <w:szCs w:val="28"/>
        </w:rPr>
        <w:t>6.1 采用综合评分法。即在最大限度地满足竞标文件实质性要求前提下，按照竞标文件中规定的各项因素进行综合评审后，以评审总得分最高的应标人作为成交候选应标人或者成交应标人的评审方法。</w:t>
      </w:r>
    </w:p>
    <w:p>
      <w:pPr>
        <w:pStyle w:val="37"/>
        <w:spacing w:before="0" w:beforeAutospacing="0" w:after="0" w:afterAutospacing="0" w:line="560" w:lineRule="exact"/>
        <w:ind w:firstLine="560" w:firstLineChars="200"/>
        <w:rPr>
          <w:sz w:val="28"/>
          <w:szCs w:val="28"/>
        </w:rPr>
      </w:pPr>
      <w:r>
        <w:rPr>
          <w:rFonts w:hint="eastAsia"/>
          <w:sz w:val="28"/>
          <w:szCs w:val="28"/>
        </w:rPr>
        <w:t>6.2 综合评审的主要因素是：机构资质、经费编制、实施方案、风险管理等。</w:t>
      </w:r>
    </w:p>
    <w:p>
      <w:pPr>
        <w:pStyle w:val="37"/>
        <w:spacing w:before="0" w:beforeAutospacing="0" w:after="0" w:afterAutospacing="0" w:line="560" w:lineRule="exact"/>
        <w:ind w:firstLine="560" w:firstLineChars="200"/>
        <w:rPr>
          <w:sz w:val="28"/>
          <w:szCs w:val="28"/>
        </w:rPr>
      </w:pPr>
      <w:r>
        <w:rPr>
          <w:rFonts w:hint="eastAsia"/>
          <w:sz w:val="28"/>
          <w:szCs w:val="28"/>
        </w:rPr>
        <w:t>6.3 评审标准详见文件第四章。</w:t>
      </w:r>
    </w:p>
    <w:p>
      <w:pPr>
        <w:pStyle w:val="37"/>
        <w:spacing w:before="0" w:beforeAutospacing="0" w:after="0" w:afterAutospacing="0" w:line="560" w:lineRule="exact"/>
        <w:ind w:firstLine="560" w:firstLineChars="200"/>
        <w:rPr>
          <w:sz w:val="28"/>
          <w:szCs w:val="28"/>
        </w:rPr>
      </w:pPr>
      <w:r>
        <w:rPr>
          <w:rFonts w:hint="eastAsia"/>
          <w:sz w:val="28"/>
          <w:szCs w:val="28"/>
        </w:rPr>
        <w:t>7、确定成交应标人</w:t>
      </w:r>
    </w:p>
    <w:p>
      <w:pPr>
        <w:pStyle w:val="37"/>
        <w:spacing w:before="0" w:beforeAutospacing="0" w:after="0" w:afterAutospacing="0" w:line="560" w:lineRule="exact"/>
        <w:ind w:firstLine="560" w:firstLineChars="200"/>
        <w:rPr>
          <w:sz w:val="28"/>
          <w:szCs w:val="28"/>
        </w:rPr>
      </w:pPr>
      <w:r>
        <w:rPr>
          <w:rFonts w:hint="eastAsia"/>
          <w:sz w:val="28"/>
          <w:szCs w:val="28"/>
        </w:rPr>
        <w:t>7.1 在综合比较与评价后按照得分高低顺序对应标人进行排列。得分相同的，按报价由低到高顺序排列。得分且报价相同的，由评审小组成员票决。评审小组将严格按照采购文件的要求和条件进行比较,根据评审办法直接确定成交单位或推荐出成交候选应标人。</w:t>
      </w:r>
    </w:p>
    <w:p>
      <w:pPr>
        <w:pStyle w:val="37"/>
        <w:spacing w:before="0" w:beforeAutospacing="0" w:after="0" w:afterAutospacing="0" w:line="560" w:lineRule="exact"/>
        <w:ind w:firstLine="560" w:firstLineChars="200"/>
        <w:rPr>
          <w:sz w:val="28"/>
          <w:szCs w:val="28"/>
        </w:rPr>
      </w:pPr>
      <w:r>
        <w:rPr>
          <w:rFonts w:hint="eastAsia"/>
          <w:sz w:val="28"/>
          <w:szCs w:val="28"/>
        </w:rPr>
        <w:t>7.2 成交应标人确定后，将在采购信息发布媒体上公告，成交应标人及时到代理机构领取成交通知书。</w:t>
      </w:r>
    </w:p>
    <w:p>
      <w:pPr>
        <w:pStyle w:val="37"/>
        <w:spacing w:before="0" w:beforeAutospacing="0" w:after="0" w:afterAutospacing="0" w:line="560" w:lineRule="exact"/>
        <w:ind w:firstLine="560" w:firstLineChars="200"/>
        <w:rPr>
          <w:sz w:val="28"/>
          <w:szCs w:val="28"/>
        </w:rPr>
      </w:pPr>
      <w:r>
        <w:rPr>
          <w:rFonts w:hint="eastAsia"/>
          <w:sz w:val="28"/>
          <w:szCs w:val="28"/>
        </w:rPr>
        <w:t>7.3 成交通知书对采购人和成交应标人具有同等法律效力。</w:t>
      </w:r>
    </w:p>
    <w:p>
      <w:pPr>
        <w:pStyle w:val="37"/>
        <w:spacing w:before="0" w:beforeAutospacing="0" w:after="0" w:afterAutospacing="0" w:line="560" w:lineRule="exact"/>
        <w:ind w:firstLine="560" w:firstLineChars="200"/>
        <w:rPr>
          <w:sz w:val="28"/>
          <w:szCs w:val="28"/>
        </w:rPr>
      </w:pPr>
      <w:r>
        <w:rPr>
          <w:rFonts w:hint="eastAsia"/>
          <w:sz w:val="28"/>
          <w:szCs w:val="28"/>
        </w:rPr>
        <w:t>7.4 成交通知书发出后，成交应标人除发生法律规定的不能预见、不能避免并不能克服的客观情况外不得放弃或拒绝签订合同的。</w:t>
      </w:r>
    </w:p>
    <w:p>
      <w:pPr>
        <w:pStyle w:val="37"/>
        <w:spacing w:before="0" w:beforeAutospacing="0" w:after="0" w:afterAutospacing="0" w:line="560" w:lineRule="exact"/>
        <w:ind w:firstLine="560" w:firstLineChars="200"/>
        <w:rPr>
          <w:sz w:val="28"/>
          <w:szCs w:val="28"/>
        </w:rPr>
      </w:pPr>
      <w:r>
        <w:rPr>
          <w:rFonts w:hint="eastAsia"/>
          <w:sz w:val="28"/>
          <w:szCs w:val="28"/>
        </w:rPr>
        <w:t>7.5 代理机构对未成交的应标人不作未成交原因的解释。</w:t>
      </w:r>
    </w:p>
    <w:p>
      <w:pPr>
        <w:pStyle w:val="37"/>
        <w:spacing w:before="0" w:beforeAutospacing="0" w:after="0" w:afterAutospacing="0" w:line="560" w:lineRule="exact"/>
        <w:ind w:firstLine="560" w:firstLineChars="200"/>
        <w:rPr>
          <w:sz w:val="28"/>
          <w:szCs w:val="28"/>
        </w:rPr>
      </w:pPr>
      <w:r>
        <w:rPr>
          <w:rFonts w:hint="eastAsia"/>
          <w:sz w:val="28"/>
          <w:szCs w:val="28"/>
        </w:rPr>
        <w:t>7.6 所有响应文件都将作为档案保存，不论成交与否，代理机构均不退回。</w:t>
      </w:r>
    </w:p>
    <w:p>
      <w:pPr>
        <w:pStyle w:val="37"/>
        <w:spacing w:before="0" w:beforeAutospacing="0" w:after="0" w:afterAutospacing="0" w:line="560" w:lineRule="exact"/>
        <w:ind w:firstLine="562" w:firstLineChars="200"/>
        <w:rPr>
          <w:b/>
          <w:sz w:val="28"/>
          <w:szCs w:val="28"/>
        </w:rPr>
      </w:pPr>
      <w:r>
        <w:rPr>
          <w:rFonts w:hint="eastAsia"/>
          <w:b/>
          <w:sz w:val="28"/>
          <w:szCs w:val="28"/>
        </w:rPr>
        <w:t>五、关于评审</w:t>
      </w:r>
    </w:p>
    <w:p>
      <w:pPr>
        <w:pStyle w:val="37"/>
        <w:spacing w:before="0" w:beforeAutospacing="0" w:after="0" w:afterAutospacing="0" w:line="560" w:lineRule="exact"/>
        <w:ind w:firstLine="560" w:firstLineChars="200"/>
        <w:rPr>
          <w:sz w:val="28"/>
          <w:szCs w:val="28"/>
        </w:rPr>
      </w:pPr>
      <w:r>
        <w:rPr>
          <w:rFonts w:hint="eastAsia"/>
          <w:sz w:val="28"/>
          <w:szCs w:val="28"/>
        </w:rPr>
        <w:t>1、代理机构将组织评审工作。应标单位应派法人代表或授权代表准时参加，须签名报到。</w:t>
      </w:r>
    </w:p>
    <w:p>
      <w:pPr>
        <w:pStyle w:val="37"/>
        <w:spacing w:before="0" w:beforeAutospacing="0" w:after="0" w:afterAutospacing="0" w:line="560" w:lineRule="exact"/>
        <w:ind w:firstLine="560" w:firstLineChars="200"/>
        <w:rPr>
          <w:sz w:val="28"/>
          <w:szCs w:val="28"/>
        </w:rPr>
      </w:pPr>
      <w:r>
        <w:rPr>
          <w:rFonts w:hint="eastAsia"/>
          <w:sz w:val="28"/>
          <w:szCs w:val="28"/>
        </w:rPr>
        <w:t>2、评审时，代理机构将邀请评委检查应标书的密封情况，经确认无误后，由代理机构工作人员当众拆封。</w:t>
      </w:r>
    </w:p>
    <w:p>
      <w:pPr>
        <w:pStyle w:val="37"/>
        <w:spacing w:before="0" w:beforeAutospacing="0" w:after="0" w:afterAutospacing="0" w:line="560" w:lineRule="exact"/>
        <w:ind w:firstLine="560" w:firstLineChars="200"/>
        <w:rPr>
          <w:sz w:val="28"/>
          <w:szCs w:val="28"/>
        </w:rPr>
      </w:pPr>
      <w:r>
        <w:rPr>
          <w:rFonts w:hint="eastAsia"/>
          <w:sz w:val="28"/>
          <w:szCs w:val="28"/>
        </w:rPr>
        <w:t>3、评标委员会将就应标书及应标单位代表陈述有关内容进行质疑，应标单位代表应如实应答（时间共15分钟，陈述5分钟，超时影响分值，质疑10分钟）。</w:t>
      </w:r>
    </w:p>
    <w:p>
      <w:pPr>
        <w:pStyle w:val="37"/>
        <w:spacing w:before="0" w:beforeAutospacing="0" w:after="0" w:afterAutospacing="0" w:line="560" w:lineRule="exact"/>
        <w:ind w:firstLine="560" w:firstLineChars="200"/>
        <w:rPr>
          <w:sz w:val="28"/>
          <w:szCs w:val="28"/>
        </w:rPr>
      </w:pPr>
      <w:r>
        <w:rPr>
          <w:rFonts w:hint="eastAsia"/>
          <w:sz w:val="28"/>
          <w:szCs w:val="28"/>
        </w:rPr>
        <w:t>4、应标书的大写金额与小写金额不一致的，以大写金额为准；总价金额与按单价金额不一致的，以单价金额计算为准；单价金额小数点有明显错位的，应以总价为准，并修改单价。</w:t>
      </w:r>
    </w:p>
    <w:p>
      <w:pPr>
        <w:pStyle w:val="37"/>
        <w:spacing w:before="0" w:beforeAutospacing="0" w:after="0" w:afterAutospacing="0" w:line="560" w:lineRule="exact"/>
        <w:ind w:firstLine="560" w:firstLineChars="200"/>
        <w:rPr>
          <w:sz w:val="28"/>
          <w:szCs w:val="28"/>
        </w:rPr>
      </w:pPr>
      <w:r>
        <w:rPr>
          <w:rFonts w:hint="eastAsia"/>
          <w:sz w:val="28"/>
          <w:szCs w:val="28"/>
        </w:rPr>
        <w:t>5、由代理机构负责组建评标委员会履行下列职责：</w:t>
      </w:r>
    </w:p>
    <w:p>
      <w:pPr>
        <w:pStyle w:val="37"/>
        <w:spacing w:before="0" w:beforeAutospacing="0" w:after="0" w:afterAutospacing="0" w:line="560" w:lineRule="exact"/>
        <w:ind w:firstLine="560" w:firstLineChars="200"/>
        <w:rPr>
          <w:sz w:val="28"/>
          <w:szCs w:val="28"/>
        </w:rPr>
      </w:pPr>
      <w:r>
        <w:rPr>
          <w:rFonts w:hint="eastAsia"/>
          <w:sz w:val="28"/>
          <w:szCs w:val="28"/>
        </w:rPr>
        <w:t>（1）审查应标书是否符合项目应标书要求，并做出评价；</w:t>
      </w:r>
    </w:p>
    <w:p>
      <w:pPr>
        <w:pStyle w:val="37"/>
        <w:spacing w:before="0" w:beforeAutospacing="0" w:after="0" w:afterAutospacing="0" w:line="560" w:lineRule="exact"/>
        <w:ind w:firstLine="560" w:firstLineChars="200"/>
        <w:rPr>
          <w:sz w:val="28"/>
          <w:szCs w:val="28"/>
        </w:rPr>
      </w:pPr>
      <w:r>
        <w:rPr>
          <w:rFonts w:hint="eastAsia"/>
          <w:sz w:val="28"/>
          <w:szCs w:val="28"/>
        </w:rPr>
        <w:t>（2）要求应标单位对应标书有关事项做出解释或者澄清；</w:t>
      </w:r>
    </w:p>
    <w:p>
      <w:pPr>
        <w:pStyle w:val="37"/>
        <w:spacing w:before="0" w:beforeAutospacing="0" w:after="0" w:afterAutospacing="0" w:line="560" w:lineRule="exact"/>
        <w:ind w:firstLine="560" w:firstLineChars="200"/>
        <w:rPr>
          <w:sz w:val="28"/>
          <w:szCs w:val="28"/>
        </w:rPr>
      </w:pPr>
      <w:r>
        <w:rPr>
          <w:rFonts w:hint="eastAsia"/>
          <w:sz w:val="28"/>
          <w:szCs w:val="28"/>
        </w:rPr>
        <w:t>（3）推荐成交候选应标单位名单，或者按照项目自主采购文件规定直接确定成交单位；</w:t>
      </w:r>
    </w:p>
    <w:p>
      <w:pPr>
        <w:pStyle w:val="37"/>
        <w:spacing w:before="0" w:beforeAutospacing="0" w:after="0" w:afterAutospacing="0" w:line="560" w:lineRule="exact"/>
        <w:ind w:firstLine="560" w:firstLineChars="200"/>
        <w:rPr>
          <w:sz w:val="28"/>
          <w:szCs w:val="28"/>
        </w:rPr>
      </w:pPr>
      <w:r>
        <w:rPr>
          <w:rFonts w:hint="eastAsia"/>
          <w:sz w:val="28"/>
          <w:szCs w:val="28"/>
        </w:rPr>
        <w:t>（4）报告非法干预评标工作的行为。</w:t>
      </w:r>
    </w:p>
    <w:p>
      <w:pPr>
        <w:pStyle w:val="37"/>
        <w:spacing w:before="0" w:beforeAutospacing="0" w:after="0" w:afterAutospacing="0" w:line="560" w:lineRule="exact"/>
        <w:ind w:firstLine="560" w:firstLineChars="200"/>
        <w:rPr>
          <w:sz w:val="28"/>
          <w:szCs w:val="28"/>
        </w:rPr>
      </w:pPr>
      <w:r>
        <w:rPr>
          <w:rFonts w:hint="eastAsia"/>
          <w:sz w:val="28"/>
          <w:szCs w:val="28"/>
        </w:rPr>
        <w:t>6、评审小组由采购单位代表、有关专家、业内代表等组成，独立开展评审工作。</w:t>
      </w:r>
    </w:p>
    <w:p>
      <w:pPr>
        <w:pStyle w:val="37"/>
        <w:spacing w:before="0" w:beforeAutospacing="0" w:after="0" w:afterAutospacing="0" w:line="560" w:lineRule="exact"/>
        <w:ind w:firstLine="560" w:firstLineChars="200"/>
        <w:rPr>
          <w:sz w:val="28"/>
          <w:szCs w:val="28"/>
        </w:rPr>
      </w:pPr>
      <w:r>
        <w:rPr>
          <w:rFonts w:hint="eastAsia"/>
          <w:sz w:val="28"/>
          <w:szCs w:val="28"/>
        </w:rPr>
        <w:t>7、应标书的资格性检查。依据法律法规和项目应标书的规定，对应标书中资格证明等进行审查，以确定应标单位是否具备应标资格。应标书有下列情况之一的，在资格性、符合性检查时按照无效应标处理：</w:t>
      </w:r>
    </w:p>
    <w:p>
      <w:pPr>
        <w:pStyle w:val="37"/>
        <w:spacing w:before="0" w:beforeAutospacing="0" w:after="0" w:afterAutospacing="0" w:line="560" w:lineRule="exact"/>
        <w:ind w:firstLine="560" w:firstLineChars="200"/>
        <w:rPr>
          <w:sz w:val="28"/>
          <w:szCs w:val="28"/>
        </w:rPr>
      </w:pPr>
      <w:r>
        <w:rPr>
          <w:rFonts w:hint="eastAsia"/>
          <w:sz w:val="28"/>
          <w:szCs w:val="28"/>
        </w:rPr>
        <w:t>（1）未按照项目应标书规定要求密封、签署、盖章的；</w:t>
      </w:r>
    </w:p>
    <w:p>
      <w:pPr>
        <w:pStyle w:val="37"/>
        <w:spacing w:before="0" w:beforeAutospacing="0" w:after="0" w:afterAutospacing="0" w:line="560" w:lineRule="exact"/>
        <w:ind w:firstLine="560" w:firstLineChars="200"/>
        <w:rPr>
          <w:sz w:val="28"/>
          <w:szCs w:val="28"/>
        </w:rPr>
      </w:pPr>
      <w:r>
        <w:rPr>
          <w:rFonts w:hint="eastAsia"/>
          <w:sz w:val="28"/>
          <w:szCs w:val="28"/>
        </w:rPr>
        <w:t>（2）不具备项目应标书中规定资格要求的（仅审查采购单位根据采购项目的特殊要求规定的特定条件）；</w:t>
      </w:r>
    </w:p>
    <w:p>
      <w:pPr>
        <w:pStyle w:val="37"/>
        <w:spacing w:before="0" w:beforeAutospacing="0" w:after="0" w:afterAutospacing="0" w:line="560" w:lineRule="exact"/>
        <w:ind w:firstLine="560" w:firstLineChars="200"/>
        <w:rPr>
          <w:sz w:val="28"/>
          <w:szCs w:val="28"/>
        </w:rPr>
      </w:pPr>
      <w:r>
        <w:rPr>
          <w:rFonts w:hint="eastAsia"/>
          <w:sz w:val="28"/>
          <w:szCs w:val="28"/>
        </w:rPr>
        <w:t>（3） 应标的计划服务总指标量低过本项目规定的服务总指标（最低限量）；</w:t>
      </w:r>
    </w:p>
    <w:p>
      <w:pPr>
        <w:pStyle w:val="37"/>
        <w:spacing w:before="0" w:beforeAutospacing="0" w:after="0" w:afterAutospacing="0" w:line="560" w:lineRule="exact"/>
        <w:ind w:firstLine="560" w:firstLineChars="200"/>
        <w:rPr>
          <w:sz w:val="28"/>
          <w:szCs w:val="28"/>
        </w:rPr>
      </w:pPr>
      <w:r>
        <w:rPr>
          <w:rFonts w:hint="eastAsia"/>
          <w:sz w:val="28"/>
          <w:szCs w:val="28"/>
        </w:rPr>
        <w:t>（4）只对本项目部分内容进行应标；</w:t>
      </w:r>
    </w:p>
    <w:p>
      <w:pPr>
        <w:pStyle w:val="37"/>
        <w:spacing w:before="0" w:beforeAutospacing="0" w:after="0" w:afterAutospacing="0" w:line="560" w:lineRule="exact"/>
        <w:ind w:firstLine="560" w:firstLineChars="200"/>
        <w:rPr>
          <w:sz w:val="28"/>
          <w:szCs w:val="28"/>
        </w:rPr>
      </w:pPr>
      <w:r>
        <w:rPr>
          <w:rFonts w:hint="eastAsia"/>
          <w:sz w:val="28"/>
          <w:szCs w:val="28"/>
        </w:rPr>
        <w:t>（5）不同应标单位的应标书载明的项目管理成员为同一人；</w:t>
      </w:r>
    </w:p>
    <w:p>
      <w:pPr>
        <w:pStyle w:val="37"/>
        <w:spacing w:before="0" w:beforeAutospacing="0" w:after="0" w:afterAutospacing="0" w:line="560" w:lineRule="exact"/>
        <w:ind w:firstLine="560" w:firstLineChars="200"/>
        <w:rPr>
          <w:sz w:val="28"/>
          <w:szCs w:val="28"/>
        </w:rPr>
      </w:pPr>
      <w:r>
        <w:rPr>
          <w:rFonts w:hint="eastAsia"/>
          <w:sz w:val="28"/>
          <w:szCs w:val="28"/>
        </w:rPr>
        <w:t>（6）不同应标单位的应标书相互混装；</w:t>
      </w:r>
    </w:p>
    <w:p>
      <w:pPr>
        <w:pStyle w:val="37"/>
        <w:spacing w:before="0" w:beforeAutospacing="0" w:after="0" w:afterAutospacing="0" w:line="560" w:lineRule="exact"/>
        <w:ind w:firstLine="560" w:firstLineChars="200"/>
        <w:rPr>
          <w:sz w:val="28"/>
          <w:szCs w:val="28"/>
        </w:rPr>
      </w:pPr>
      <w:r>
        <w:rPr>
          <w:rFonts w:hint="eastAsia"/>
          <w:sz w:val="28"/>
          <w:szCs w:val="28"/>
        </w:rPr>
        <w:t>（7）服务承诺和付款条件未响应应标要求的；</w:t>
      </w:r>
    </w:p>
    <w:p>
      <w:pPr>
        <w:pStyle w:val="37"/>
        <w:spacing w:before="0" w:beforeAutospacing="0" w:after="0" w:afterAutospacing="0" w:line="560" w:lineRule="exact"/>
        <w:ind w:firstLine="560" w:firstLineChars="200"/>
        <w:rPr>
          <w:sz w:val="28"/>
          <w:szCs w:val="28"/>
        </w:rPr>
      </w:pPr>
      <w:r>
        <w:rPr>
          <w:rFonts w:hint="eastAsia"/>
          <w:sz w:val="28"/>
          <w:szCs w:val="28"/>
        </w:rPr>
        <w:t>（8）不符合法律、法规和项目应标书规定的其他实质性要求的。</w:t>
      </w:r>
    </w:p>
    <w:p>
      <w:pPr>
        <w:pStyle w:val="37"/>
        <w:spacing w:before="0" w:beforeAutospacing="0" w:after="0" w:afterAutospacing="0" w:line="560" w:lineRule="exact"/>
        <w:ind w:firstLine="560" w:firstLineChars="200"/>
        <w:rPr>
          <w:sz w:val="28"/>
          <w:szCs w:val="28"/>
        </w:rPr>
      </w:pPr>
      <w:r>
        <w:rPr>
          <w:rFonts w:hint="eastAsia"/>
          <w:sz w:val="28"/>
          <w:szCs w:val="28"/>
        </w:rPr>
        <w:t>8、应标书的符合性检查。依据项目应标书规定，从应标书的有效性、完整性和对项目应标书的响应程度进行审查，以确定是否对项目应标书的实质性要求作出响应。实质性要求是指本项目应标书中用 “必须”或“应（应当）”等其他文字说明的要求。</w:t>
      </w:r>
    </w:p>
    <w:p>
      <w:pPr>
        <w:pStyle w:val="37"/>
        <w:spacing w:before="0" w:beforeAutospacing="0" w:after="0" w:afterAutospacing="0" w:line="560" w:lineRule="exact"/>
        <w:ind w:firstLine="560" w:firstLineChars="200"/>
        <w:rPr>
          <w:sz w:val="28"/>
          <w:szCs w:val="28"/>
        </w:rPr>
      </w:pPr>
      <w:r>
        <w:rPr>
          <w:rFonts w:hint="eastAsia"/>
          <w:sz w:val="28"/>
          <w:szCs w:val="28"/>
        </w:rPr>
        <w:t>9、有下列情形之一的予以废标，同时将废标理由通知所有应标单位：</w:t>
      </w:r>
    </w:p>
    <w:p>
      <w:pPr>
        <w:pStyle w:val="37"/>
        <w:spacing w:before="0" w:beforeAutospacing="0" w:after="0" w:afterAutospacing="0" w:line="560" w:lineRule="exact"/>
        <w:ind w:firstLine="560" w:firstLineChars="200"/>
        <w:rPr>
          <w:sz w:val="28"/>
          <w:szCs w:val="28"/>
        </w:rPr>
      </w:pPr>
      <w:r>
        <w:rPr>
          <w:rFonts w:hint="eastAsia"/>
          <w:sz w:val="28"/>
          <w:szCs w:val="28"/>
        </w:rPr>
        <w:t>（1）应标单位的平均分低于75分；</w:t>
      </w:r>
    </w:p>
    <w:p>
      <w:pPr>
        <w:pStyle w:val="37"/>
        <w:spacing w:before="0" w:beforeAutospacing="0" w:after="0" w:afterAutospacing="0" w:line="560" w:lineRule="exact"/>
        <w:ind w:firstLine="560" w:firstLineChars="200"/>
        <w:rPr>
          <w:sz w:val="28"/>
          <w:szCs w:val="28"/>
        </w:rPr>
      </w:pPr>
      <w:r>
        <w:rPr>
          <w:rFonts w:hint="eastAsia"/>
          <w:sz w:val="28"/>
          <w:szCs w:val="28"/>
        </w:rPr>
        <w:t>（2）本项目要求等额报价，应标人的最终报价超过或低于采购预算的；</w:t>
      </w:r>
    </w:p>
    <w:p>
      <w:pPr>
        <w:pStyle w:val="37"/>
        <w:spacing w:before="0" w:beforeAutospacing="0" w:after="0" w:afterAutospacing="0" w:line="560" w:lineRule="exact"/>
        <w:ind w:firstLine="560" w:firstLineChars="200"/>
        <w:rPr>
          <w:sz w:val="28"/>
          <w:szCs w:val="28"/>
        </w:rPr>
      </w:pPr>
      <w:r>
        <w:rPr>
          <w:rFonts w:hint="eastAsia"/>
          <w:sz w:val="28"/>
          <w:szCs w:val="28"/>
        </w:rPr>
        <w:t>（3）因重大变故等不可抗力原因，采购任务取消的。</w:t>
      </w:r>
    </w:p>
    <w:p>
      <w:pPr>
        <w:pStyle w:val="37"/>
        <w:spacing w:before="0" w:beforeAutospacing="0" w:after="0" w:afterAutospacing="0" w:line="560" w:lineRule="exact"/>
        <w:ind w:firstLine="560" w:firstLineChars="200"/>
        <w:rPr>
          <w:sz w:val="28"/>
          <w:szCs w:val="28"/>
        </w:rPr>
      </w:pPr>
      <w:r>
        <w:rPr>
          <w:rFonts w:hint="eastAsia"/>
          <w:sz w:val="28"/>
          <w:szCs w:val="28"/>
        </w:rPr>
        <w:t>10、澄清有关问题。对应标书中含义不明确、同类问题表述不一致或者明显文字和计算错误的内容，评标委员会可以要求应标单位作出必要的澄清、说明或者补正。应标单位的澄清、说明、补正应当采用书面形式，由其授权代表签字，但不得超出应标书的范围或者改变应标书的实质性内容。</w:t>
      </w:r>
    </w:p>
    <w:p>
      <w:pPr>
        <w:pStyle w:val="37"/>
        <w:spacing w:before="0" w:beforeAutospacing="0" w:after="0" w:afterAutospacing="0" w:line="560" w:lineRule="exact"/>
        <w:ind w:firstLine="560" w:firstLineChars="200"/>
        <w:rPr>
          <w:sz w:val="28"/>
          <w:szCs w:val="28"/>
        </w:rPr>
      </w:pPr>
      <w:r>
        <w:rPr>
          <w:rFonts w:hint="eastAsia"/>
          <w:sz w:val="28"/>
          <w:szCs w:val="28"/>
        </w:rPr>
        <w:t>11、原则上采用综合评分法。即在最大限度地满足项目应标书实质性要求前提下，按照项目应标书中规定的各项因素进行综合评审后，以评标总得分最高的应标单位作为成交候选应标单位或者成交单位的评审方法。</w:t>
      </w:r>
    </w:p>
    <w:p>
      <w:pPr>
        <w:pStyle w:val="37"/>
        <w:spacing w:before="0" w:beforeAutospacing="0" w:after="0" w:afterAutospacing="0" w:line="560" w:lineRule="exact"/>
        <w:ind w:firstLine="560" w:firstLineChars="200"/>
        <w:rPr>
          <w:sz w:val="28"/>
          <w:szCs w:val="28"/>
        </w:rPr>
      </w:pPr>
      <w:r>
        <w:rPr>
          <w:rFonts w:hint="eastAsia"/>
          <w:sz w:val="28"/>
          <w:szCs w:val="28"/>
        </w:rPr>
        <w:t>12、综合评分的主要因素由项目应标书确定。</w:t>
      </w:r>
    </w:p>
    <w:p>
      <w:pPr>
        <w:pStyle w:val="37"/>
        <w:spacing w:before="0" w:beforeAutospacing="0" w:after="0" w:afterAutospacing="0" w:line="560" w:lineRule="exact"/>
        <w:ind w:firstLine="562" w:firstLineChars="200"/>
        <w:rPr>
          <w:b/>
          <w:sz w:val="28"/>
          <w:szCs w:val="28"/>
        </w:rPr>
      </w:pPr>
      <w:r>
        <w:rPr>
          <w:rFonts w:hint="eastAsia"/>
          <w:b/>
          <w:sz w:val="28"/>
          <w:szCs w:val="28"/>
        </w:rPr>
        <w:t>六、关于确定成交单位或成交候选单位</w:t>
      </w:r>
    </w:p>
    <w:p>
      <w:pPr>
        <w:pStyle w:val="37"/>
        <w:spacing w:before="0" w:beforeAutospacing="0" w:after="0" w:afterAutospacing="0" w:line="560" w:lineRule="exact"/>
        <w:ind w:firstLine="560" w:firstLineChars="200"/>
        <w:rPr>
          <w:sz w:val="28"/>
          <w:szCs w:val="28"/>
        </w:rPr>
      </w:pPr>
      <w:r>
        <w:rPr>
          <w:rFonts w:hint="eastAsia"/>
          <w:sz w:val="28"/>
          <w:szCs w:val="28"/>
        </w:rPr>
        <w:t>1、按照项目评审规定直接确定成交单位或成交候选单位确定后，将成交结果发布媒体进行公示，公示期为三个工作日，公示期内无应标单位质疑的，向成交候选单位发出成交通知书。</w:t>
      </w:r>
    </w:p>
    <w:p>
      <w:pPr>
        <w:pStyle w:val="37"/>
        <w:spacing w:before="0" w:beforeAutospacing="0" w:after="0" w:afterAutospacing="0" w:line="560" w:lineRule="exact"/>
        <w:ind w:firstLine="560" w:firstLineChars="200"/>
        <w:rPr>
          <w:sz w:val="28"/>
          <w:szCs w:val="28"/>
        </w:rPr>
      </w:pPr>
      <w:r>
        <w:rPr>
          <w:rFonts w:hint="eastAsia"/>
          <w:sz w:val="28"/>
          <w:szCs w:val="28"/>
        </w:rPr>
        <w:t>2、成交通知书发出后，成交单位无正当理由不与采购单位签订合同的，将其列入不良行为记录名单，在一至三年内禁止参加南京市民政局采购活动。</w:t>
      </w:r>
    </w:p>
    <w:p>
      <w:pPr>
        <w:pStyle w:val="37"/>
        <w:spacing w:before="0" w:beforeAutospacing="0" w:after="0" w:afterAutospacing="0" w:line="560" w:lineRule="exact"/>
        <w:ind w:firstLine="560" w:firstLineChars="200"/>
        <w:rPr>
          <w:sz w:val="28"/>
          <w:szCs w:val="28"/>
        </w:rPr>
      </w:pPr>
      <w:r>
        <w:rPr>
          <w:rFonts w:hint="eastAsia"/>
          <w:sz w:val="28"/>
          <w:szCs w:val="28"/>
        </w:rPr>
        <w:t>3、评审小组根据全体评审成员签字的原始评审记录和评审结果编写评审报告。</w:t>
      </w:r>
    </w:p>
    <w:p>
      <w:pPr>
        <w:pStyle w:val="37"/>
        <w:spacing w:before="0" w:beforeAutospacing="0" w:after="0" w:afterAutospacing="0" w:line="560" w:lineRule="exact"/>
        <w:ind w:firstLine="560" w:firstLineChars="200"/>
        <w:rPr>
          <w:sz w:val="28"/>
          <w:szCs w:val="28"/>
        </w:rPr>
      </w:pPr>
      <w:r>
        <w:rPr>
          <w:rFonts w:hint="eastAsia"/>
          <w:sz w:val="28"/>
          <w:szCs w:val="28"/>
        </w:rPr>
        <w:t>4、代理机构将采取必要措施，保证评标在严格保密的情况下进行。任何单位和个人不得干预影响评标。</w:t>
      </w:r>
    </w:p>
    <w:p>
      <w:pPr>
        <w:pStyle w:val="37"/>
        <w:spacing w:before="0" w:beforeAutospacing="0" w:after="0" w:afterAutospacing="0" w:line="560" w:lineRule="exact"/>
        <w:ind w:firstLine="560" w:firstLineChars="200"/>
        <w:rPr>
          <w:sz w:val="28"/>
          <w:szCs w:val="28"/>
        </w:rPr>
      </w:pPr>
      <w:r>
        <w:rPr>
          <w:rFonts w:hint="eastAsia"/>
          <w:sz w:val="28"/>
          <w:szCs w:val="28"/>
        </w:rPr>
        <w:t>5、凡是与审查、澄清、评价和比较应标的有关资料等，均不向应标单位及与评标无关的其他人员透露。</w:t>
      </w:r>
    </w:p>
    <w:p>
      <w:pPr>
        <w:pStyle w:val="37"/>
        <w:spacing w:before="0" w:beforeAutospacing="0" w:after="0" w:afterAutospacing="0" w:line="560" w:lineRule="exact"/>
        <w:ind w:firstLine="562" w:firstLineChars="200"/>
        <w:rPr>
          <w:b/>
          <w:sz w:val="28"/>
          <w:szCs w:val="28"/>
        </w:rPr>
      </w:pPr>
      <w:r>
        <w:rPr>
          <w:rFonts w:hint="eastAsia"/>
          <w:b/>
          <w:sz w:val="28"/>
          <w:szCs w:val="28"/>
        </w:rPr>
        <w:t>七、签订合同</w:t>
      </w:r>
    </w:p>
    <w:p>
      <w:pPr>
        <w:pStyle w:val="37"/>
        <w:spacing w:before="0" w:beforeAutospacing="0" w:after="0" w:afterAutospacing="0" w:line="560" w:lineRule="exact"/>
        <w:ind w:firstLine="560" w:firstLineChars="200"/>
        <w:rPr>
          <w:sz w:val="28"/>
          <w:szCs w:val="28"/>
        </w:rPr>
      </w:pPr>
      <w:r>
        <w:rPr>
          <w:rFonts w:hint="eastAsia"/>
          <w:sz w:val="28"/>
          <w:szCs w:val="28"/>
        </w:rPr>
        <w:t>1、成交单位应当自成交通知书发出之日起三十日内，按照约定与采购单位签订合同。</w:t>
      </w:r>
    </w:p>
    <w:p>
      <w:pPr>
        <w:pStyle w:val="37"/>
        <w:spacing w:before="0" w:beforeAutospacing="0" w:after="0" w:afterAutospacing="0" w:line="560" w:lineRule="exact"/>
        <w:ind w:firstLine="560" w:firstLineChars="200"/>
        <w:rPr>
          <w:sz w:val="28"/>
          <w:szCs w:val="28"/>
        </w:rPr>
      </w:pPr>
      <w:r>
        <w:rPr>
          <w:rFonts w:hint="eastAsia"/>
          <w:sz w:val="28"/>
          <w:szCs w:val="28"/>
        </w:rPr>
        <w:t>2、采购单位不得向成交单位提出任何不合理的要求作为签订合同的条件，不得与成交单位私下订立背离合同实质性内容的协议。</w:t>
      </w:r>
    </w:p>
    <w:p>
      <w:pPr>
        <w:pStyle w:val="37"/>
        <w:spacing w:before="0" w:beforeAutospacing="0" w:after="0" w:afterAutospacing="0" w:line="560" w:lineRule="exact"/>
        <w:ind w:firstLine="560" w:firstLineChars="200"/>
        <w:rPr>
          <w:sz w:val="28"/>
          <w:szCs w:val="28"/>
        </w:rPr>
      </w:pPr>
      <w:r>
        <w:rPr>
          <w:rFonts w:hint="eastAsia"/>
          <w:sz w:val="28"/>
          <w:szCs w:val="28"/>
        </w:rPr>
        <w:t>3、成交单位因不可抗力或者自身原因不能履行合同的，采购单位可以视情与排位在成交单位之后第一位的成交候选应标单位签订合同，以此类推。</w:t>
      </w:r>
    </w:p>
    <w:p>
      <w:pPr>
        <w:pStyle w:val="37"/>
        <w:spacing w:before="0" w:beforeAutospacing="0" w:after="0" w:afterAutospacing="0" w:line="560" w:lineRule="exact"/>
        <w:ind w:firstLine="560" w:firstLineChars="200"/>
        <w:rPr>
          <w:sz w:val="28"/>
          <w:szCs w:val="28"/>
        </w:rPr>
      </w:pPr>
      <w:r>
        <w:rPr>
          <w:rFonts w:hint="eastAsia"/>
          <w:sz w:val="28"/>
          <w:szCs w:val="28"/>
        </w:rPr>
        <w:t>4、合同履行中，项目有关经费使用应参照南京市财政部门有关规定执行，并接受采购单位委托的第三方机构进行抽查审计。采购单位需追加金额时，在不改变合同其他条款的前提下，可以与成交单位协商签订补充合同，但所有补充合同的采购金额不得超过原合同采购金额的百分之十。成交单位项目执行最终金额超过竞标金额，超出部分资金由应标人自行承担，采购单位不予追加经费。</w:t>
      </w:r>
    </w:p>
    <w:p>
      <w:pPr>
        <w:pStyle w:val="37"/>
        <w:spacing w:before="0" w:beforeAutospacing="0" w:after="0" w:afterAutospacing="0" w:line="560" w:lineRule="exact"/>
        <w:ind w:firstLine="560" w:firstLineChars="200"/>
        <w:rPr>
          <w:sz w:val="28"/>
          <w:szCs w:val="28"/>
        </w:rPr>
      </w:pPr>
      <w:r>
        <w:rPr>
          <w:rFonts w:hint="eastAsia"/>
          <w:sz w:val="28"/>
          <w:szCs w:val="28"/>
        </w:rPr>
        <w:t>5、合同履行中，成交单位应与采购单位保持联系，及时向采购单位报告项目进展情况，接受采购单位委托的第三方机构对项目实施情况进行评估。</w:t>
      </w:r>
    </w:p>
    <w:p>
      <w:pPr>
        <w:pStyle w:val="37"/>
        <w:spacing w:before="0" w:beforeAutospacing="0" w:after="0" w:afterAutospacing="0" w:line="560" w:lineRule="exact"/>
        <w:ind w:firstLine="562" w:firstLineChars="200"/>
        <w:rPr>
          <w:b/>
          <w:sz w:val="28"/>
          <w:szCs w:val="28"/>
        </w:rPr>
      </w:pPr>
      <w:r>
        <w:rPr>
          <w:rFonts w:hint="eastAsia"/>
          <w:b/>
          <w:sz w:val="28"/>
          <w:szCs w:val="28"/>
        </w:rPr>
        <w:t>八、咨询和诚信</w:t>
      </w:r>
    </w:p>
    <w:p>
      <w:pPr>
        <w:pStyle w:val="37"/>
        <w:spacing w:before="0" w:beforeAutospacing="0" w:after="0" w:afterAutospacing="0" w:line="560" w:lineRule="exact"/>
        <w:ind w:firstLine="560" w:firstLineChars="200"/>
        <w:rPr>
          <w:sz w:val="28"/>
          <w:szCs w:val="28"/>
        </w:rPr>
      </w:pPr>
      <w:r>
        <w:rPr>
          <w:rFonts w:hint="eastAsia"/>
          <w:sz w:val="28"/>
          <w:szCs w:val="28"/>
        </w:rPr>
        <w:t>1、询问</w:t>
      </w:r>
    </w:p>
    <w:p>
      <w:pPr>
        <w:pStyle w:val="37"/>
        <w:spacing w:before="0" w:beforeAutospacing="0" w:after="0" w:afterAutospacing="0" w:line="560" w:lineRule="exact"/>
        <w:ind w:firstLine="560" w:firstLineChars="200"/>
        <w:rPr>
          <w:sz w:val="28"/>
          <w:szCs w:val="28"/>
        </w:rPr>
      </w:pPr>
      <w:r>
        <w:rPr>
          <w:rFonts w:hint="eastAsia"/>
          <w:sz w:val="28"/>
          <w:szCs w:val="28"/>
        </w:rPr>
        <w:t>1.1 应标人对采购活动事项有疑问的，可以向代理机构提出询问，代理机构将在两个工作日内作出答复，但答复的内容不涉及商业秘密。</w:t>
      </w:r>
    </w:p>
    <w:p>
      <w:pPr>
        <w:pStyle w:val="37"/>
        <w:spacing w:before="0" w:beforeAutospacing="0" w:after="0" w:afterAutospacing="0" w:line="560" w:lineRule="exact"/>
        <w:ind w:firstLine="560" w:firstLineChars="200"/>
        <w:rPr>
          <w:sz w:val="28"/>
          <w:szCs w:val="28"/>
        </w:rPr>
      </w:pPr>
      <w:r>
        <w:rPr>
          <w:rFonts w:hint="eastAsia"/>
          <w:sz w:val="28"/>
          <w:szCs w:val="28"/>
        </w:rPr>
        <w:t>2、诚实信用</w:t>
      </w:r>
    </w:p>
    <w:p>
      <w:pPr>
        <w:pStyle w:val="37"/>
        <w:spacing w:before="0" w:beforeAutospacing="0" w:after="0" w:afterAutospacing="0" w:line="560" w:lineRule="exact"/>
        <w:ind w:firstLine="560" w:firstLineChars="200"/>
        <w:rPr>
          <w:sz w:val="28"/>
          <w:szCs w:val="28"/>
        </w:rPr>
      </w:pPr>
      <w:r>
        <w:rPr>
          <w:rFonts w:hint="eastAsia"/>
          <w:sz w:val="28"/>
          <w:szCs w:val="28"/>
        </w:rPr>
        <w:t>2.1 应标人之间不得相互串通报价，不得妨碍其他应标人的公平应争，不得损害采购人和其他应标人的合法权益。</w:t>
      </w:r>
    </w:p>
    <w:p>
      <w:pPr>
        <w:pStyle w:val="37"/>
        <w:spacing w:before="0" w:beforeAutospacing="0" w:after="0" w:afterAutospacing="0" w:line="560" w:lineRule="exact"/>
        <w:ind w:firstLine="560" w:firstLineChars="200"/>
        <w:rPr>
          <w:sz w:val="28"/>
          <w:szCs w:val="28"/>
        </w:rPr>
      </w:pPr>
      <w:r>
        <w:rPr>
          <w:rFonts w:hint="eastAsia"/>
          <w:sz w:val="28"/>
          <w:szCs w:val="28"/>
        </w:rPr>
        <w:t>2.2 应标人不得以向代理机构工作人员、评审小组成员行贿或者采取其他不正当手段谋取成交。</w:t>
      </w:r>
    </w:p>
    <w:p>
      <w:pPr>
        <w:pStyle w:val="37"/>
        <w:spacing w:before="0" w:beforeAutospacing="0" w:after="0" w:afterAutospacing="0" w:line="560" w:lineRule="exact"/>
        <w:ind w:firstLine="560" w:firstLineChars="200"/>
        <w:rPr>
          <w:sz w:val="28"/>
          <w:szCs w:val="28"/>
        </w:rPr>
      </w:pPr>
      <w:r>
        <w:rPr>
          <w:rFonts w:hint="eastAsia"/>
          <w:sz w:val="28"/>
          <w:szCs w:val="28"/>
        </w:rPr>
        <w:t>2.3 应标人不得虚假质疑和恶意质疑，并对质疑内容的真实性承担责任。应标人或者其他利害关系人通过捏造事实、伪造证明材料等方式提出异议或投诉，阻碍采购活动正常进行的，属于严重不良行为，代理机构将提请行政主管部门将其列入不良行为记录名单，并依法予以处罚</w:t>
      </w:r>
    </w:p>
    <w:p>
      <w:pPr>
        <w:pStyle w:val="37"/>
        <w:spacing w:before="0" w:beforeAutospacing="0" w:after="0" w:afterAutospacing="0" w:line="560" w:lineRule="exact"/>
        <w:ind w:firstLine="560" w:firstLineChars="200"/>
        <w:rPr>
          <w:sz w:val="28"/>
          <w:szCs w:val="28"/>
        </w:rPr>
      </w:pPr>
      <w:r>
        <w:rPr>
          <w:rFonts w:hint="eastAsia"/>
          <w:sz w:val="28"/>
          <w:szCs w:val="28"/>
        </w:rPr>
        <w:t>2.4 应标人不得虚假承诺，否则，按照提供虚假材料谋取成交处理。</w:t>
      </w:r>
    </w:p>
    <w:p>
      <w:pPr>
        <w:pStyle w:val="37"/>
        <w:spacing w:before="0" w:beforeAutospacing="0" w:after="0" w:afterAutospacing="0" w:line="560" w:lineRule="exact"/>
        <w:ind w:firstLine="560" w:firstLineChars="200"/>
        <w:rPr>
          <w:sz w:val="28"/>
          <w:szCs w:val="28"/>
        </w:rPr>
      </w:pPr>
      <w:r>
        <w:rPr>
          <w:rFonts w:hint="eastAsia"/>
          <w:sz w:val="28"/>
          <w:szCs w:val="28"/>
        </w:rPr>
        <w:t>2.5 应标人应自觉遵守竞标、评审纪律，扰乱评审、评审现场秩序的，属于失信行为。</w:t>
      </w:r>
    </w:p>
    <w:p>
      <w:pPr>
        <w:pStyle w:val="37"/>
        <w:spacing w:before="0" w:beforeAutospacing="0" w:after="0" w:afterAutospacing="0" w:line="560" w:lineRule="exact"/>
        <w:ind w:firstLine="562" w:firstLineChars="200"/>
        <w:rPr>
          <w:b/>
          <w:sz w:val="28"/>
          <w:szCs w:val="28"/>
        </w:rPr>
      </w:pPr>
      <w:r>
        <w:rPr>
          <w:rFonts w:hint="eastAsia"/>
          <w:b/>
          <w:sz w:val="28"/>
          <w:szCs w:val="28"/>
        </w:rPr>
        <w:t>九、其他</w:t>
      </w:r>
    </w:p>
    <w:p>
      <w:pPr>
        <w:pStyle w:val="37"/>
        <w:spacing w:before="0" w:beforeAutospacing="0" w:after="0" w:afterAutospacing="0" w:line="560" w:lineRule="exact"/>
        <w:ind w:firstLine="560" w:firstLineChars="200"/>
        <w:rPr>
          <w:sz w:val="28"/>
          <w:szCs w:val="28"/>
        </w:rPr>
      </w:pPr>
      <w:r>
        <w:rPr>
          <w:rFonts w:hint="eastAsia"/>
          <w:sz w:val="28"/>
          <w:szCs w:val="28"/>
        </w:rPr>
        <w:t>1、应标单位递交应标书后视同确认并接受以上内容。</w:t>
      </w:r>
    </w:p>
    <w:p>
      <w:pPr>
        <w:pStyle w:val="37"/>
        <w:spacing w:before="0" w:beforeAutospacing="0" w:after="0" w:afterAutospacing="0" w:line="560" w:lineRule="exact"/>
        <w:ind w:firstLine="560" w:firstLineChars="200"/>
        <w:rPr>
          <w:sz w:val="28"/>
          <w:szCs w:val="28"/>
        </w:rPr>
      </w:pPr>
      <w:r>
        <w:rPr>
          <w:rFonts w:hint="eastAsia"/>
          <w:sz w:val="28"/>
          <w:szCs w:val="28"/>
        </w:rPr>
        <w:t>2、关于项目的未尽事宜由采购联系人负责。</w:t>
      </w:r>
    </w:p>
    <w:p>
      <w:pPr>
        <w:pStyle w:val="37"/>
        <w:spacing w:before="0" w:beforeAutospacing="0" w:after="0" w:afterAutospacing="0" w:line="560" w:lineRule="exact"/>
        <w:ind w:firstLine="560" w:firstLineChars="200"/>
        <w:rPr>
          <w:sz w:val="28"/>
          <w:szCs w:val="28"/>
        </w:rPr>
      </w:pPr>
      <w:r>
        <w:rPr>
          <w:sz w:val="28"/>
          <w:szCs w:val="28"/>
        </w:rPr>
        <w:br w:type="page"/>
      </w:r>
    </w:p>
    <w:p>
      <w:pPr>
        <w:pStyle w:val="3"/>
        <w:jc w:val="center"/>
        <w:rPr>
          <w:rFonts w:ascii="宋体" w:hAnsi="宋体" w:eastAsia="宋体"/>
          <w:lang w:val="zh-CN"/>
        </w:rPr>
      </w:pPr>
      <w:bookmarkStart w:id="2" w:name="_Toc1934652"/>
      <w:r>
        <w:rPr>
          <w:rFonts w:hint="eastAsia" w:ascii="宋体" w:hAnsi="宋体" w:eastAsia="宋体"/>
          <w:lang w:val="zh-CN"/>
        </w:rPr>
        <w:t>第三章 项 目 需 求</w:t>
      </w:r>
      <w:bookmarkEnd w:id="2"/>
    </w:p>
    <w:p>
      <w:pPr>
        <w:spacing w:line="560" w:lineRule="exact"/>
        <w:ind w:firstLine="562" w:firstLineChars="200"/>
        <w:rPr>
          <w:rFonts w:ascii="宋体" w:hAnsi="宋体" w:eastAsia="宋体"/>
          <w:b/>
          <w:sz w:val="28"/>
          <w:szCs w:val="28"/>
        </w:rPr>
      </w:pPr>
      <w:r>
        <w:rPr>
          <w:rFonts w:hint="eastAsia" w:ascii="宋体" w:hAnsi="宋体" w:eastAsia="宋体"/>
          <w:b/>
          <w:sz w:val="28"/>
          <w:szCs w:val="28"/>
        </w:rPr>
        <w:t>一、项目说明：</w:t>
      </w:r>
    </w:p>
    <w:p>
      <w:pPr>
        <w:spacing w:line="560" w:lineRule="exact"/>
        <w:ind w:firstLine="560" w:firstLineChars="200"/>
        <w:rPr>
          <w:rFonts w:ascii="宋体" w:hAnsi="宋体" w:eastAsia="宋体"/>
          <w:color w:val="000000" w:themeColor="text1"/>
          <w:sz w:val="28"/>
          <w:szCs w:val="28"/>
        </w:rPr>
      </w:pPr>
      <w:r>
        <w:rPr>
          <w:rFonts w:hint="eastAsia" w:ascii="宋体" w:hAnsi="宋体" w:eastAsia="宋体"/>
          <w:color w:val="000000" w:themeColor="text1"/>
          <w:sz w:val="28"/>
          <w:szCs w:val="28"/>
        </w:rPr>
        <w:t>（一）项目简介</w:t>
      </w:r>
    </w:p>
    <w:p>
      <w:pPr>
        <w:spacing w:line="560" w:lineRule="exact"/>
        <w:ind w:firstLine="560" w:firstLineChars="200"/>
        <w:rPr>
          <w:rFonts w:ascii="宋体" w:hAnsi="宋体" w:eastAsia="宋体"/>
          <w:color w:val="000000" w:themeColor="text1"/>
          <w:sz w:val="28"/>
          <w:szCs w:val="28"/>
        </w:rPr>
      </w:pPr>
      <w:r>
        <w:rPr>
          <w:rFonts w:hint="eastAsia" w:ascii="宋体" w:hAnsi="宋体" w:eastAsia="宋体"/>
          <w:color w:val="000000" w:themeColor="text1"/>
          <w:sz w:val="28"/>
          <w:szCs w:val="28"/>
        </w:rPr>
        <w:t>本项目为长芦街道2019年度首届公益创投其他服务项目第一批，共计</w:t>
      </w:r>
      <w:r>
        <w:rPr>
          <w:rFonts w:hint="eastAsia" w:ascii="宋体" w:hAnsi="宋体" w:eastAsia="宋体"/>
          <w:color w:val="000000" w:themeColor="text1"/>
          <w:sz w:val="28"/>
          <w:szCs w:val="28"/>
          <w:lang w:val="en-US" w:eastAsia="zh-CN"/>
        </w:rPr>
        <w:t>3</w:t>
      </w:r>
      <w:r>
        <w:rPr>
          <w:rFonts w:hint="eastAsia" w:ascii="宋体" w:hAnsi="宋体" w:eastAsia="宋体"/>
          <w:color w:val="000000" w:themeColor="text1"/>
          <w:sz w:val="28"/>
          <w:szCs w:val="28"/>
        </w:rPr>
        <w:t>个分包项目，扶持资金共</w:t>
      </w:r>
      <w:r>
        <w:rPr>
          <w:rFonts w:hint="eastAsia" w:ascii="宋体" w:hAnsi="宋体" w:eastAsia="宋体"/>
          <w:color w:val="000000" w:themeColor="text1"/>
          <w:sz w:val="28"/>
          <w:szCs w:val="28"/>
          <w:lang w:val="en-US" w:eastAsia="zh-CN"/>
        </w:rPr>
        <w:t>1</w:t>
      </w:r>
      <w:r>
        <w:rPr>
          <w:rFonts w:hint="eastAsia" w:ascii="宋体" w:hAnsi="宋体" w:eastAsia="宋体"/>
          <w:color w:val="000000" w:themeColor="text1"/>
          <w:sz w:val="28"/>
          <w:szCs w:val="28"/>
        </w:rPr>
        <w:t>5万元。</w:t>
      </w:r>
    </w:p>
    <w:p>
      <w:pPr>
        <w:spacing w:line="560" w:lineRule="exact"/>
        <w:ind w:firstLine="560" w:firstLineChars="200"/>
        <w:rPr>
          <w:rFonts w:ascii="宋体" w:hAnsi="宋体" w:eastAsia="宋体"/>
          <w:color w:val="000000" w:themeColor="text1"/>
          <w:sz w:val="28"/>
          <w:szCs w:val="28"/>
        </w:rPr>
      </w:pPr>
      <w:r>
        <w:rPr>
          <w:rFonts w:hint="eastAsia" w:ascii="宋体" w:hAnsi="宋体" w:eastAsia="宋体"/>
          <w:color w:val="000000" w:themeColor="text1"/>
          <w:sz w:val="28"/>
          <w:szCs w:val="28"/>
        </w:rPr>
        <w:t>（二）服务内容</w:t>
      </w:r>
    </w:p>
    <w:p>
      <w:pPr>
        <w:spacing w:line="560" w:lineRule="exact"/>
        <w:ind w:firstLine="560" w:firstLineChars="200"/>
        <w:rPr>
          <w:rFonts w:ascii="宋体" w:hAnsi="宋体" w:eastAsia="宋体"/>
          <w:color w:val="000000" w:themeColor="text1"/>
          <w:szCs w:val="21"/>
        </w:rPr>
      </w:pPr>
      <w:r>
        <w:rPr>
          <w:rFonts w:hint="eastAsia" w:ascii="宋体" w:hAnsi="宋体" w:eastAsia="宋体"/>
          <w:color w:val="000000" w:themeColor="text1"/>
          <w:sz w:val="28"/>
          <w:szCs w:val="28"/>
        </w:rPr>
        <w:t>1、</w:t>
      </w:r>
      <w:r>
        <w:rPr>
          <w:rFonts w:hint="eastAsia" w:ascii="宋体" w:hAnsi="宋体" w:eastAsia="宋体"/>
          <w:color w:val="000000" w:themeColor="text1"/>
          <w:sz w:val="28"/>
          <w:szCs w:val="28"/>
          <w:lang w:val="en-US" w:eastAsia="zh-CN"/>
        </w:rPr>
        <w:t>其他服务</w:t>
      </w:r>
      <w:r>
        <w:rPr>
          <w:rFonts w:hint="eastAsia" w:ascii="宋体" w:hAnsi="宋体" w:eastAsia="宋体"/>
          <w:color w:val="000000" w:themeColor="text1"/>
          <w:sz w:val="28"/>
          <w:szCs w:val="28"/>
        </w:rPr>
        <w:t>项目指引清单：</w:t>
      </w:r>
    </w:p>
    <w:tbl>
      <w:tblPr>
        <w:tblStyle w:val="42"/>
        <w:tblW w:w="10252" w:type="dxa"/>
        <w:tblInd w:w="-79"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948"/>
        <w:gridCol w:w="4059"/>
        <w:gridCol w:w="2410"/>
        <w:gridCol w:w="1275"/>
        <w:gridCol w:w="1560"/>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90" w:hRule="atLeast"/>
        </w:trPr>
        <w:tc>
          <w:tcPr>
            <w:tcW w:w="948" w:type="dxa"/>
            <w:vAlign w:val="center"/>
          </w:tcPr>
          <w:p>
            <w:pPr>
              <w:spacing w:line="560" w:lineRule="exact"/>
              <w:jc w:val="center"/>
              <w:rPr>
                <w:rFonts w:asciiTheme="minorEastAsia" w:hAnsiTheme="minorEastAsia" w:cstheme="minorEastAsia"/>
                <w:bCs/>
                <w:kern w:val="0"/>
                <w:szCs w:val="21"/>
              </w:rPr>
            </w:pPr>
            <w:r>
              <w:rPr>
                <w:rFonts w:hint="eastAsia" w:asciiTheme="minorEastAsia" w:hAnsiTheme="minorEastAsia" w:cstheme="minorEastAsia"/>
                <w:bCs/>
                <w:kern w:val="0"/>
                <w:szCs w:val="21"/>
              </w:rPr>
              <w:t>分包号</w:t>
            </w:r>
          </w:p>
        </w:tc>
        <w:tc>
          <w:tcPr>
            <w:tcW w:w="4059" w:type="dxa"/>
            <w:vAlign w:val="center"/>
          </w:tcPr>
          <w:p>
            <w:pPr>
              <w:spacing w:line="560" w:lineRule="exact"/>
              <w:jc w:val="center"/>
              <w:rPr>
                <w:rFonts w:asciiTheme="minorEastAsia" w:hAnsiTheme="minorEastAsia" w:cstheme="minorEastAsia"/>
                <w:bCs/>
                <w:kern w:val="0"/>
                <w:szCs w:val="21"/>
              </w:rPr>
            </w:pPr>
            <w:r>
              <w:rPr>
                <w:rFonts w:hint="eastAsia" w:asciiTheme="minorEastAsia" w:hAnsiTheme="minorEastAsia" w:cstheme="minorEastAsia"/>
                <w:bCs/>
                <w:kern w:val="0"/>
                <w:szCs w:val="21"/>
              </w:rPr>
              <w:t>项目服务范围</w:t>
            </w:r>
          </w:p>
        </w:tc>
        <w:tc>
          <w:tcPr>
            <w:tcW w:w="2410" w:type="dxa"/>
            <w:vAlign w:val="center"/>
          </w:tcPr>
          <w:p>
            <w:pPr>
              <w:spacing w:line="560" w:lineRule="exact"/>
              <w:jc w:val="center"/>
              <w:rPr>
                <w:rFonts w:asciiTheme="minorEastAsia" w:hAnsiTheme="minorEastAsia" w:cstheme="minorEastAsia"/>
                <w:bCs/>
                <w:kern w:val="0"/>
                <w:szCs w:val="21"/>
              </w:rPr>
            </w:pPr>
            <w:r>
              <w:rPr>
                <w:rFonts w:hint="eastAsia" w:asciiTheme="minorEastAsia" w:hAnsiTheme="minorEastAsia" w:cstheme="minorEastAsia"/>
                <w:bCs/>
                <w:kern w:val="0"/>
                <w:szCs w:val="21"/>
              </w:rPr>
              <w:t>实施区域范围</w:t>
            </w:r>
          </w:p>
        </w:tc>
        <w:tc>
          <w:tcPr>
            <w:tcW w:w="1275" w:type="dxa"/>
            <w:vAlign w:val="center"/>
          </w:tcPr>
          <w:p>
            <w:pPr>
              <w:widowControl/>
              <w:spacing w:line="440" w:lineRule="exact"/>
              <w:jc w:val="center"/>
              <w:rPr>
                <w:rFonts w:asciiTheme="minorEastAsia" w:hAnsiTheme="minorEastAsia" w:cstheme="minorEastAsia"/>
                <w:bCs/>
                <w:kern w:val="0"/>
                <w:szCs w:val="21"/>
              </w:rPr>
            </w:pPr>
            <w:r>
              <w:rPr>
                <w:rFonts w:hint="eastAsia" w:asciiTheme="minorEastAsia" w:hAnsiTheme="minorEastAsia" w:cstheme="minorEastAsia"/>
                <w:bCs/>
                <w:kern w:val="0"/>
                <w:szCs w:val="21"/>
              </w:rPr>
              <w:t>服务对象（人数）</w:t>
            </w:r>
          </w:p>
        </w:tc>
        <w:tc>
          <w:tcPr>
            <w:tcW w:w="1560" w:type="dxa"/>
            <w:vAlign w:val="center"/>
          </w:tcPr>
          <w:p>
            <w:pPr>
              <w:widowControl/>
              <w:spacing w:line="440" w:lineRule="exact"/>
              <w:jc w:val="center"/>
              <w:rPr>
                <w:rFonts w:asciiTheme="minorEastAsia" w:hAnsiTheme="minorEastAsia" w:cstheme="minorEastAsia"/>
                <w:bCs/>
                <w:kern w:val="0"/>
                <w:szCs w:val="21"/>
              </w:rPr>
            </w:pPr>
            <w:r>
              <w:rPr>
                <w:rFonts w:hint="eastAsia" w:asciiTheme="minorEastAsia" w:hAnsiTheme="minorEastAsia" w:cstheme="minorEastAsia"/>
                <w:bCs/>
                <w:kern w:val="0"/>
                <w:szCs w:val="21"/>
              </w:rPr>
              <w:t>资助金额（万元）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948" w:type="dxa"/>
            <w:vAlign w:val="center"/>
          </w:tcPr>
          <w:p>
            <w:pPr>
              <w:spacing w:line="560" w:lineRule="exact"/>
              <w:jc w:val="center"/>
              <w:rPr>
                <w:rFonts w:asciiTheme="minorEastAsia" w:hAnsiTheme="minorEastAsia" w:cstheme="minorEastAsia"/>
                <w:kern w:val="0"/>
                <w:szCs w:val="21"/>
              </w:rPr>
            </w:pPr>
            <w:r>
              <w:rPr>
                <w:rFonts w:hint="eastAsia" w:asciiTheme="minorEastAsia" w:hAnsiTheme="minorEastAsia" w:cstheme="minorEastAsia"/>
                <w:kern w:val="0"/>
                <w:szCs w:val="21"/>
              </w:rPr>
              <w:t>1</w:t>
            </w:r>
          </w:p>
        </w:tc>
        <w:tc>
          <w:tcPr>
            <w:tcW w:w="4059" w:type="dxa"/>
            <w:vAlign w:val="center"/>
          </w:tcPr>
          <w:p>
            <w:pPr>
              <w:widowControl/>
              <w:jc w:val="center"/>
              <w:textAlignment w:val="center"/>
              <w:rPr>
                <w:rFonts w:asciiTheme="minorEastAsia" w:hAnsiTheme="minorEastAsia" w:cstheme="minorEastAsia"/>
                <w:color w:val="000000"/>
                <w:kern w:val="0"/>
                <w:szCs w:val="21"/>
              </w:rPr>
            </w:pPr>
            <w:r>
              <w:rPr>
                <w:rFonts w:hint="eastAsia" w:asciiTheme="minorEastAsia" w:hAnsiTheme="minorEastAsia" w:cstheme="minorEastAsia"/>
                <w:color w:val="000000"/>
                <w:kern w:val="0"/>
                <w:szCs w:val="21"/>
              </w:rPr>
              <w:t>其他具有首创性、示范性、高成长性、有利于促进社区治理、社会和谐的服务项目</w:t>
            </w:r>
          </w:p>
        </w:tc>
        <w:tc>
          <w:tcPr>
            <w:tcW w:w="2410" w:type="dxa"/>
            <w:vAlign w:val="center"/>
          </w:tcPr>
          <w:p>
            <w:pPr>
              <w:widowControl/>
              <w:jc w:val="center"/>
              <w:textAlignment w:val="center"/>
              <w:rPr>
                <w:rFonts w:asciiTheme="minorEastAsia" w:hAnsiTheme="minorEastAsia" w:cstheme="minorEastAsia"/>
                <w:color w:val="000000"/>
                <w:kern w:val="0"/>
                <w:szCs w:val="21"/>
              </w:rPr>
            </w:pPr>
            <w:r>
              <w:rPr>
                <w:rFonts w:hint="eastAsia" w:asciiTheme="minorEastAsia" w:hAnsiTheme="minorEastAsia" w:cstheme="minorEastAsia"/>
                <w:color w:val="000000"/>
                <w:kern w:val="0"/>
                <w:szCs w:val="21"/>
              </w:rPr>
              <w:t>长芦街道</w:t>
            </w:r>
          </w:p>
        </w:tc>
        <w:tc>
          <w:tcPr>
            <w:tcW w:w="1275" w:type="dxa"/>
            <w:vAlign w:val="center"/>
          </w:tcPr>
          <w:p>
            <w:pPr>
              <w:widowControl/>
              <w:jc w:val="center"/>
              <w:textAlignment w:val="center"/>
              <w:rPr>
                <w:rFonts w:asciiTheme="minorEastAsia" w:hAnsiTheme="minorEastAsia" w:cstheme="minorEastAsia"/>
                <w:color w:val="000000"/>
                <w:kern w:val="0"/>
                <w:szCs w:val="21"/>
              </w:rPr>
            </w:pPr>
            <w:r>
              <w:rPr>
                <w:rFonts w:hint="eastAsia" w:asciiTheme="minorEastAsia" w:hAnsiTheme="minorEastAsia" w:cstheme="minorEastAsia"/>
                <w:color w:val="000000"/>
                <w:kern w:val="0"/>
                <w:szCs w:val="21"/>
              </w:rPr>
              <w:t>100人</w:t>
            </w:r>
          </w:p>
        </w:tc>
        <w:tc>
          <w:tcPr>
            <w:tcW w:w="1560" w:type="dxa"/>
            <w:vAlign w:val="center"/>
          </w:tcPr>
          <w:p>
            <w:pPr>
              <w:widowControl/>
              <w:jc w:val="center"/>
              <w:textAlignment w:val="center"/>
              <w:rPr>
                <w:rFonts w:asciiTheme="minorEastAsia" w:hAnsiTheme="minorEastAsia" w:cstheme="minorEastAsia"/>
                <w:kern w:val="0"/>
                <w:szCs w:val="21"/>
              </w:rPr>
            </w:pPr>
            <w:r>
              <w:rPr>
                <w:rFonts w:hint="eastAsia" w:asciiTheme="minorEastAsia" w:hAnsiTheme="minorEastAsia" w:cstheme="minorEastAsia"/>
                <w:kern w:val="0"/>
                <w:szCs w:val="21"/>
              </w:rPr>
              <w:t>5</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948" w:type="dxa"/>
            <w:vAlign w:val="center"/>
          </w:tcPr>
          <w:p>
            <w:pPr>
              <w:spacing w:line="560" w:lineRule="exact"/>
              <w:jc w:val="center"/>
              <w:rPr>
                <w:rFonts w:hint="eastAsia" w:asciiTheme="minorEastAsia" w:hAnsiTheme="minorEastAsia" w:eastAsiaTheme="minorEastAsia" w:cstheme="minorEastAsia"/>
                <w:kern w:val="0"/>
                <w:szCs w:val="21"/>
                <w:lang w:val="en-US" w:eastAsia="zh-CN"/>
              </w:rPr>
            </w:pPr>
            <w:r>
              <w:rPr>
                <w:rFonts w:hint="eastAsia" w:asciiTheme="minorEastAsia" w:hAnsiTheme="minorEastAsia" w:cstheme="minorEastAsia"/>
                <w:kern w:val="0"/>
                <w:szCs w:val="21"/>
                <w:lang w:val="en-US" w:eastAsia="zh-CN"/>
              </w:rPr>
              <w:t>2</w:t>
            </w:r>
          </w:p>
        </w:tc>
        <w:tc>
          <w:tcPr>
            <w:tcW w:w="4059" w:type="dxa"/>
            <w:vAlign w:val="center"/>
          </w:tcPr>
          <w:p>
            <w:pPr>
              <w:widowControl/>
              <w:jc w:val="center"/>
              <w:textAlignment w:val="center"/>
              <w:rPr>
                <w:rFonts w:hint="eastAsia" w:asciiTheme="minorEastAsia" w:hAnsiTheme="minorEastAsia" w:cstheme="minorEastAsia"/>
                <w:color w:val="000000"/>
                <w:kern w:val="0"/>
                <w:szCs w:val="21"/>
              </w:rPr>
            </w:pPr>
            <w:r>
              <w:rPr>
                <w:rFonts w:hint="eastAsia" w:asciiTheme="minorEastAsia" w:hAnsiTheme="minorEastAsia" w:cstheme="minorEastAsia"/>
                <w:color w:val="000000"/>
                <w:kern w:val="0"/>
                <w:szCs w:val="21"/>
              </w:rPr>
              <w:t>其他有利于社区公益的服务项目</w:t>
            </w:r>
          </w:p>
        </w:tc>
        <w:tc>
          <w:tcPr>
            <w:tcW w:w="2410" w:type="dxa"/>
            <w:vAlign w:val="center"/>
          </w:tcPr>
          <w:p>
            <w:pPr>
              <w:widowControl/>
              <w:jc w:val="center"/>
              <w:textAlignment w:val="center"/>
              <w:rPr>
                <w:rFonts w:hint="default" w:asciiTheme="minorEastAsia" w:hAnsiTheme="minorEastAsia" w:eastAsiaTheme="minorEastAsia" w:cstheme="minorEastAsia"/>
                <w:color w:val="000000"/>
                <w:kern w:val="0"/>
                <w:szCs w:val="21"/>
                <w:lang w:val="en-US" w:eastAsia="zh-CN"/>
              </w:rPr>
            </w:pPr>
            <w:r>
              <w:rPr>
                <w:rFonts w:hint="eastAsia" w:asciiTheme="minorEastAsia" w:hAnsiTheme="minorEastAsia" w:cstheme="minorEastAsia"/>
                <w:color w:val="000000"/>
                <w:kern w:val="0"/>
                <w:szCs w:val="21"/>
                <w:lang w:val="en-US" w:eastAsia="zh-CN"/>
              </w:rPr>
              <w:t>长芦街道陆营社区</w:t>
            </w:r>
          </w:p>
        </w:tc>
        <w:tc>
          <w:tcPr>
            <w:tcW w:w="1275" w:type="dxa"/>
            <w:vAlign w:val="center"/>
          </w:tcPr>
          <w:p>
            <w:pPr>
              <w:widowControl/>
              <w:jc w:val="center"/>
              <w:textAlignment w:val="center"/>
              <w:rPr>
                <w:rFonts w:hint="default" w:asciiTheme="minorEastAsia" w:hAnsiTheme="minorEastAsia" w:eastAsiaTheme="minorEastAsia" w:cstheme="minorEastAsia"/>
                <w:color w:val="000000"/>
                <w:kern w:val="0"/>
                <w:szCs w:val="21"/>
                <w:lang w:val="en-US" w:eastAsia="zh-CN"/>
              </w:rPr>
            </w:pPr>
            <w:r>
              <w:rPr>
                <w:rFonts w:hint="eastAsia" w:asciiTheme="minorEastAsia" w:hAnsiTheme="minorEastAsia" w:cstheme="minorEastAsia"/>
                <w:color w:val="000000"/>
                <w:kern w:val="0"/>
                <w:szCs w:val="21"/>
                <w:lang w:val="en-US" w:eastAsia="zh-CN"/>
              </w:rPr>
              <w:t>80人</w:t>
            </w:r>
          </w:p>
        </w:tc>
        <w:tc>
          <w:tcPr>
            <w:tcW w:w="1560" w:type="dxa"/>
            <w:vAlign w:val="center"/>
          </w:tcPr>
          <w:p>
            <w:pPr>
              <w:widowControl/>
              <w:jc w:val="center"/>
              <w:textAlignment w:val="center"/>
              <w:rPr>
                <w:rFonts w:hint="eastAsia" w:asciiTheme="minorEastAsia" w:hAnsiTheme="minorEastAsia" w:eastAsiaTheme="minorEastAsia" w:cstheme="minorEastAsia"/>
                <w:kern w:val="0"/>
                <w:szCs w:val="21"/>
                <w:lang w:val="en-US" w:eastAsia="zh-CN"/>
              </w:rPr>
            </w:pPr>
            <w:r>
              <w:rPr>
                <w:rFonts w:hint="eastAsia" w:asciiTheme="minorEastAsia" w:hAnsiTheme="minorEastAsia" w:cstheme="minorEastAsia"/>
                <w:kern w:val="0"/>
                <w:szCs w:val="21"/>
                <w:lang w:val="en-US" w:eastAsia="zh-CN"/>
              </w:rPr>
              <w:t>5</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948" w:type="dxa"/>
            <w:vAlign w:val="center"/>
          </w:tcPr>
          <w:p>
            <w:pPr>
              <w:spacing w:line="560" w:lineRule="exact"/>
              <w:jc w:val="center"/>
              <w:rPr>
                <w:rFonts w:hint="default" w:asciiTheme="minorEastAsia" w:hAnsiTheme="minorEastAsia" w:cstheme="minorEastAsia"/>
                <w:kern w:val="0"/>
                <w:szCs w:val="21"/>
                <w:lang w:val="en-US" w:eastAsia="zh-CN"/>
              </w:rPr>
            </w:pPr>
            <w:r>
              <w:rPr>
                <w:rFonts w:hint="eastAsia" w:asciiTheme="minorEastAsia" w:hAnsiTheme="minorEastAsia" w:cstheme="minorEastAsia"/>
                <w:kern w:val="0"/>
                <w:szCs w:val="21"/>
                <w:lang w:val="en-US" w:eastAsia="zh-CN"/>
              </w:rPr>
              <w:t>3</w:t>
            </w:r>
          </w:p>
        </w:tc>
        <w:tc>
          <w:tcPr>
            <w:tcW w:w="4059" w:type="dxa"/>
            <w:vAlign w:val="center"/>
          </w:tcPr>
          <w:p>
            <w:pPr>
              <w:widowControl/>
              <w:jc w:val="center"/>
              <w:textAlignment w:val="center"/>
              <w:rPr>
                <w:rFonts w:hint="eastAsia" w:asciiTheme="minorEastAsia" w:hAnsiTheme="minorEastAsia" w:cstheme="minorEastAsia"/>
                <w:color w:val="000000"/>
                <w:kern w:val="0"/>
                <w:szCs w:val="21"/>
              </w:rPr>
            </w:pPr>
            <w:r>
              <w:rPr>
                <w:rFonts w:hint="eastAsia" w:asciiTheme="minorEastAsia" w:hAnsiTheme="minorEastAsia" w:cstheme="minorEastAsia"/>
                <w:color w:val="000000"/>
                <w:kern w:val="0"/>
                <w:szCs w:val="21"/>
                <w:lang w:val="en-US" w:eastAsia="zh-CN"/>
              </w:rPr>
              <w:t>社区志愿服务转介或创新</w:t>
            </w:r>
          </w:p>
        </w:tc>
        <w:tc>
          <w:tcPr>
            <w:tcW w:w="2410" w:type="dxa"/>
            <w:vAlign w:val="center"/>
          </w:tcPr>
          <w:p>
            <w:pPr>
              <w:widowControl/>
              <w:jc w:val="center"/>
              <w:textAlignment w:val="center"/>
              <w:rPr>
                <w:rFonts w:hint="default" w:asciiTheme="minorEastAsia" w:hAnsiTheme="minorEastAsia" w:eastAsiaTheme="minorEastAsia" w:cstheme="minorEastAsia"/>
                <w:color w:val="000000"/>
                <w:kern w:val="0"/>
                <w:szCs w:val="21"/>
                <w:lang w:val="en-US" w:eastAsia="zh-CN"/>
              </w:rPr>
            </w:pPr>
            <w:r>
              <w:rPr>
                <w:rFonts w:hint="eastAsia" w:asciiTheme="minorEastAsia" w:hAnsiTheme="minorEastAsia" w:cstheme="minorEastAsia"/>
                <w:color w:val="000000"/>
                <w:kern w:val="0"/>
                <w:szCs w:val="21"/>
                <w:lang w:val="en-US" w:eastAsia="zh-CN"/>
              </w:rPr>
              <w:t>长芦街道滨江社区</w:t>
            </w:r>
          </w:p>
        </w:tc>
        <w:tc>
          <w:tcPr>
            <w:tcW w:w="1275" w:type="dxa"/>
            <w:vAlign w:val="center"/>
          </w:tcPr>
          <w:p>
            <w:pPr>
              <w:widowControl/>
              <w:jc w:val="center"/>
              <w:textAlignment w:val="center"/>
              <w:rPr>
                <w:rFonts w:hint="default" w:asciiTheme="minorEastAsia" w:hAnsiTheme="minorEastAsia" w:eastAsiaTheme="minorEastAsia" w:cstheme="minorEastAsia"/>
                <w:color w:val="000000"/>
                <w:kern w:val="0"/>
                <w:szCs w:val="21"/>
                <w:lang w:val="en-US" w:eastAsia="zh-CN"/>
              </w:rPr>
            </w:pPr>
            <w:r>
              <w:rPr>
                <w:rFonts w:hint="eastAsia" w:asciiTheme="minorEastAsia" w:hAnsiTheme="minorEastAsia" w:cstheme="minorEastAsia"/>
                <w:color w:val="000000"/>
                <w:kern w:val="0"/>
                <w:szCs w:val="21"/>
                <w:lang w:val="en-US" w:eastAsia="zh-CN"/>
              </w:rPr>
              <w:t>80人</w:t>
            </w:r>
          </w:p>
        </w:tc>
        <w:tc>
          <w:tcPr>
            <w:tcW w:w="1560" w:type="dxa"/>
            <w:vAlign w:val="center"/>
          </w:tcPr>
          <w:p>
            <w:pPr>
              <w:widowControl/>
              <w:jc w:val="center"/>
              <w:textAlignment w:val="center"/>
              <w:rPr>
                <w:rFonts w:hint="eastAsia" w:asciiTheme="minorEastAsia" w:hAnsiTheme="minorEastAsia" w:eastAsiaTheme="minorEastAsia" w:cstheme="minorEastAsia"/>
                <w:kern w:val="0"/>
                <w:szCs w:val="21"/>
                <w:lang w:val="en-US" w:eastAsia="zh-CN"/>
              </w:rPr>
            </w:pPr>
            <w:r>
              <w:rPr>
                <w:rFonts w:hint="eastAsia" w:asciiTheme="minorEastAsia" w:hAnsiTheme="minorEastAsia" w:cstheme="minorEastAsia"/>
                <w:kern w:val="0"/>
                <w:szCs w:val="21"/>
                <w:lang w:val="en-US" w:eastAsia="zh-CN"/>
              </w:rPr>
              <w:t>5</w:t>
            </w:r>
          </w:p>
        </w:tc>
      </w:tr>
    </w:tbl>
    <w:p>
      <w:pPr>
        <w:spacing w:line="560" w:lineRule="exact"/>
        <w:ind w:firstLine="560" w:firstLineChars="200"/>
        <w:rPr>
          <w:rFonts w:ascii="宋体" w:hAnsi="宋体" w:eastAsia="宋体"/>
          <w:color w:val="000000" w:themeColor="text1"/>
          <w:sz w:val="28"/>
          <w:szCs w:val="28"/>
        </w:rPr>
      </w:pPr>
      <w:r>
        <w:rPr>
          <w:rFonts w:hint="eastAsia" w:ascii="宋体" w:hAnsi="宋体" w:eastAsia="宋体"/>
          <w:color w:val="000000" w:themeColor="text1"/>
          <w:sz w:val="28"/>
          <w:szCs w:val="28"/>
        </w:rPr>
        <w:t>2、具体需求</w:t>
      </w:r>
    </w:p>
    <w:tbl>
      <w:tblPr>
        <w:tblStyle w:val="41"/>
        <w:tblpPr w:leftFromText="180" w:rightFromText="180" w:vertAnchor="text" w:horzAnchor="margin" w:tblpXSpec="center" w:tblpY="38"/>
        <w:tblW w:w="10662" w:type="dxa"/>
        <w:tblInd w:w="0" w:type="dxa"/>
        <w:tblLayout w:type="fixed"/>
        <w:tblCellMar>
          <w:top w:w="0" w:type="dxa"/>
          <w:left w:w="30" w:type="dxa"/>
          <w:bottom w:w="0" w:type="dxa"/>
          <w:right w:w="30" w:type="dxa"/>
        </w:tblCellMar>
      </w:tblPr>
      <w:tblGrid>
        <w:gridCol w:w="881"/>
        <w:gridCol w:w="4252"/>
        <w:gridCol w:w="5529"/>
      </w:tblGrid>
      <w:tr>
        <w:tblPrEx>
          <w:tblLayout w:type="fixed"/>
          <w:tblCellMar>
            <w:top w:w="0" w:type="dxa"/>
            <w:left w:w="30" w:type="dxa"/>
            <w:bottom w:w="0" w:type="dxa"/>
            <w:right w:w="30" w:type="dxa"/>
          </w:tblCellMar>
        </w:tblPrEx>
        <w:trPr>
          <w:trHeight w:val="558" w:hRule="atLeast"/>
        </w:trPr>
        <w:tc>
          <w:tcPr>
            <w:tcW w:w="881" w:type="dxa"/>
            <w:tcBorders>
              <w:top w:val="single" w:color="auto" w:sz="6" w:space="0"/>
              <w:left w:val="single" w:color="auto" w:sz="6" w:space="0"/>
              <w:bottom w:val="single" w:color="auto" w:sz="6" w:space="0"/>
              <w:right w:val="single" w:color="auto" w:sz="6" w:space="0"/>
            </w:tcBorders>
            <w:vAlign w:val="center"/>
          </w:tcPr>
          <w:p>
            <w:pPr>
              <w:spacing w:line="560" w:lineRule="exact"/>
              <w:jc w:val="center"/>
              <w:rPr>
                <w:rFonts w:asciiTheme="minorEastAsia" w:hAnsiTheme="minorEastAsia" w:cstheme="minorEastAsia"/>
                <w:bCs/>
                <w:kern w:val="0"/>
                <w:szCs w:val="21"/>
              </w:rPr>
            </w:pPr>
            <w:r>
              <w:rPr>
                <w:rFonts w:hint="eastAsia" w:asciiTheme="minorEastAsia" w:hAnsiTheme="minorEastAsia" w:cstheme="minorEastAsia"/>
                <w:bCs/>
                <w:kern w:val="0"/>
                <w:szCs w:val="21"/>
              </w:rPr>
              <w:t>分包号</w:t>
            </w:r>
          </w:p>
        </w:tc>
        <w:tc>
          <w:tcPr>
            <w:tcW w:w="4252" w:type="dxa"/>
            <w:tcBorders>
              <w:top w:val="single" w:color="auto" w:sz="6" w:space="0"/>
              <w:left w:val="single" w:color="auto" w:sz="6" w:space="0"/>
              <w:bottom w:val="single" w:color="auto" w:sz="6" w:space="0"/>
              <w:right w:val="single" w:color="auto" w:sz="6" w:space="0"/>
            </w:tcBorders>
            <w:vAlign w:val="center"/>
          </w:tcPr>
          <w:p>
            <w:pPr>
              <w:spacing w:line="560" w:lineRule="exact"/>
              <w:jc w:val="center"/>
              <w:rPr>
                <w:rFonts w:asciiTheme="minorEastAsia" w:hAnsiTheme="minorEastAsia" w:cstheme="minorEastAsia"/>
                <w:bCs/>
                <w:kern w:val="0"/>
                <w:szCs w:val="21"/>
              </w:rPr>
            </w:pPr>
            <w:r>
              <w:rPr>
                <w:rFonts w:hint="eastAsia" w:asciiTheme="minorEastAsia" w:hAnsiTheme="minorEastAsia" w:cstheme="minorEastAsia"/>
                <w:bCs/>
                <w:kern w:val="0"/>
                <w:szCs w:val="21"/>
              </w:rPr>
              <w:t>项目目标</w:t>
            </w:r>
          </w:p>
        </w:tc>
        <w:tc>
          <w:tcPr>
            <w:tcW w:w="5529" w:type="dxa"/>
            <w:tcBorders>
              <w:top w:val="single" w:color="auto" w:sz="6" w:space="0"/>
              <w:left w:val="single" w:color="auto" w:sz="6" w:space="0"/>
              <w:bottom w:val="single" w:color="auto" w:sz="6" w:space="0"/>
              <w:right w:val="single" w:color="auto" w:sz="6" w:space="0"/>
            </w:tcBorders>
            <w:vAlign w:val="center"/>
          </w:tcPr>
          <w:p>
            <w:pPr>
              <w:spacing w:line="560" w:lineRule="exact"/>
              <w:jc w:val="center"/>
              <w:rPr>
                <w:rFonts w:asciiTheme="minorEastAsia" w:hAnsiTheme="minorEastAsia" w:cstheme="minorEastAsia"/>
                <w:bCs/>
                <w:kern w:val="0"/>
                <w:szCs w:val="21"/>
              </w:rPr>
            </w:pPr>
            <w:r>
              <w:rPr>
                <w:rFonts w:hint="eastAsia" w:asciiTheme="minorEastAsia" w:hAnsiTheme="minorEastAsia" w:cstheme="minorEastAsia"/>
                <w:bCs/>
                <w:kern w:val="0"/>
                <w:szCs w:val="21"/>
              </w:rPr>
              <w:t>服务指标（包括但不限于以下指标，鼓励创新项目运作形式）</w:t>
            </w:r>
          </w:p>
        </w:tc>
      </w:tr>
      <w:tr>
        <w:tblPrEx>
          <w:tblLayout w:type="fixed"/>
          <w:tblCellMar>
            <w:top w:w="0" w:type="dxa"/>
            <w:left w:w="30" w:type="dxa"/>
            <w:bottom w:w="0" w:type="dxa"/>
            <w:right w:w="30" w:type="dxa"/>
          </w:tblCellMar>
        </w:tblPrEx>
        <w:trPr>
          <w:trHeight w:val="1209" w:hRule="atLeast"/>
        </w:trPr>
        <w:tc>
          <w:tcPr>
            <w:tcW w:w="881" w:type="dxa"/>
            <w:tcBorders>
              <w:top w:val="single" w:color="auto" w:sz="6" w:space="0"/>
              <w:left w:val="single" w:color="auto" w:sz="6" w:space="0"/>
              <w:bottom w:val="single" w:color="auto" w:sz="6" w:space="0"/>
              <w:right w:val="single" w:color="auto" w:sz="6" w:space="0"/>
            </w:tcBorders>
            <w:vAlign w:val="center"/>
          </w:tcPr>
          <w:p>
            <w:pPr>
              <w:spacing w:line="560" w:lineRule="exact"/>
              <w:jc w:val="center"/>
              <w:rPr>
                <w:rFonts w:asciiTheme="minorEastAsia" w:hAnsiTheme="minorEastAsia" w:cstheme="minorEastAsia"/>
                <w:bCs/>
                <w:kern w:val="0"/>
                <w:szCs w:val="21"/>
              </w:rPr>
            </w:pPr>
            <w:r>
              <w:rPr>
                <w:rFonts w:hint="eastAsia" w:asciiTheme="minorEastAsia" w:hAnsiTheme="minorEastAsia" w:cstheme="minorEastAsia"/>
                <w:bCs/>
                <w:kern w:val="0"/>
                <w:szCs w:val="21"/>
              </w:rPr>
              <w:t>1</w:t>
            </w:r>
          </w:p>
        </w:tc>
        <w:tc>
          <w:tcPr>
            <w:tcW w:w="4252" w:type="dxa"/>
            <w:tcBorders>
              <w:top w:val="single" w:color="auto" w:sz="6" w:space="0"/>
              <w:left w:val="single" w:color="auto" w:sz="6" w:space="0"/>
              <w:bottom w:val="single" w:color="auto" w:sz="6" w:space="0"/>
              <w:right w:val="single" w:color="auto" w:sz="6" w:space="0"/>
            </w:tcBorders>
            <w:vAlign w:val="center"/>
          </w:tcPr>
          <w:p>
            <w:pPr>
              <w:widowControl/>
              <w:numPr>
                <w:ilvl w:val="0"/>
                <w:numId w:val="1"/>
              </w:numPr>
              <w:spacing w:line="560" w:lineRule="exact"/>
              <w:jc w:val="left"/>
              <w:textAlignment w:val="center"/>
              <w:rPr>
                <w:rFonts w:asciiTheme="minorEastAsia" w:hAnsiTheme="minorEastAsia" w:cstheme="minorEastAsia"/>
                <w:bCs/>
                <w:kern w:val="0"/>
                <w:szCs w:val="21"/>
              </w:rPr>
            </w:pPr>
            <w:r>
              <w:rPr>
                <w:rFonts w:hint="eastAsia" w:asciiTheme="minorEastAsia" w:hAnsiTheme="minorEastAsia" w:cstheme="minorEastAsia"/>
                <w:bCs/>
                <w:kern w:val="0"/>
                <w:szCs w:val="21"/>
              </w:rPr>
              <w:t xml:space="preserve">深入走访社区、社会组织、党群服务中心，年度走访不少于15次；                </w:t>
            </w:r>
          </w:p>
          <w:p>
            <w:pPr>
              <w:widowControl/>
              <w:numPr>
                <w:ilvl w:val="0"/>
                <w:numId w:val="1"/>
              </w:numPr>
              <w:spacing w:line="560" w:lineRule="exact"/>
              <w:jc w:val="left"/>
              <w:textAlignment w:val="center"/>
              <w:rPr>
                <w:rFonts w:asciiTheme="minorEastAsia" w:hAnsiTheme="minorEastAsia" w:cstheme="minorEastAsia"/>
                <w:bCs/>
                <w:kern w:val="0"/>
                <w:szCs w:val="21"/>
              </w:rPr>
            </w:pPr>
            <w:r>
              <w:rPr>
                <w:rFonts w:hint="eastAsia" w:asciiTheme="minorEastAsia" w:hAnsiTheme="minorEastAsia" w:cstheme="minorEastAsia"/>
                <w:bCs/>
                <w:kern w:val="0"/>
                <w:szCs w:val="21"/>
              </w:rPr>
              <w:t xml:space="preserve">组建社会治理创新课题小组，不少于10人，定期交流讨论；                    </w:t>
            </w:r>
          </w:p>
          <w:p>
            <w:pPr>
              <w:widowControl/>
              <w:spacing w:line="560" w:lineRule="exact"/>
              <w:jc w:val="left"/>
              <w:textAlignment w:val="center"/>
              <w:rPr>
                <w:rFonts w:asciiTheme="minorEastAsia" w:hAnsiTheme="minorEastAsia" w:cstheme="minorEastAsia"/>
                <w:bCs/>
                <w:kern w:val="0"/>
                <w:szCs w:val="21"/>
              </w:rPr>
            </w:pPr>
            <w:r>
              <w:rPr>
                <w:rFonts w:hint="eastAsia" w:asciiTheme="minorEastAsia" w:hAnsiTheme="minorEastAsia" w:cstheme="minorEastAsia"/>
                <w:bCs/>
                <w:kern w:val="0"/>
                <w:szCs w:val="21"/>
              </w:rPr>
              <w:t xml:space="preserve">3、在广场开展宣传活动不少两场。   </w:t>
            </w:r>
            <w:r>
              <w:rPr>
                <w:rFonts w:hint="eastAsia" w:ascii="方正楷体_GBK" w:hAnsi="宋体" w:eastAsia="方正楷体_GBK" w:cs="宋体"/>
                <w:kern w:val="0"/>
                <w:szCs w:val="21"/>
              </w:rPr>
              <w:t xml:space="preserve"> </w:t>
            </w:r>
          </w:p>
        </w:tc>
        <w:tc>
          <w:tcPr>
            <w:tcW w:w="5529" w:type="dxa"/>
            <w:tcBorders>
              <w:top w:val="single" w:color="auto" w:sz="6" w:space="0"/>
              <w:left w:val="single" w:color="auto" w:sz="6" w:space="0"/>
              <w:bottom w:val="single" w:color="auto" w:sz="6" w:space="0"/>
              <w:right w:val="single" w:color="auto" w:sz="6" w:space="0"/>
            </w:tcBorders>
            <w:vAlign w:val="center"/>
          </w:tcPr>
          <w:p>
            <w:pPr>
              <w:widowControl/>
              <w:spacing w:line="560" w:lineRule="exact"/>
              <w:jc w:val="left"/>
              <w:textAlignment w:val="center"/>
              <w:rPr>
                <w:rFonts w:asciiTheme="minorEastAsia" w:hAnsiTheme="minorEastAsia" w:cstheme="minorEastAsia"/>
                <w:bCs/>
                <w:kern w:val="0"/>
                <w:szCs w:val="21"/>
              </w:rPr>
            </w:pPr>
            <w:r>
              <w:rPr>
                <w:rFonts w:hint="eastAsia" w:asciiTheme="minorEastAsia" w:hAnsiTheme="minorEastAsia" w:cstheme="minorEastAsia"/>
                <w:bCs/>
                <w:kern w:val="0"/>
                <w:szCs w:val="21"/>
              </w:rPr>
              <w:t>1、完成社区社会治理创新课题研究不少于3篇；          2、研究并开发适合长芦街道街情的项目不少于5个。</w:t>
            </w:r>
          </w:p>
        </w:tc>
      </w:tr>
      <w:tr>
        <w:tblPrEx>
          <w:tblLayout w:type="fixed"/>
          <w:tblCellMar>
            <w:top w:w="0" w:type="dxa"/>
            <w:left w:w="30" w:type="dxa"/>
            <w:bottom w:w="0" w:type="dxa"/>
            <w:right w:w="30" w:type="dxa"/>
          </w:tblCellMar>
        </w:tblPrEx>
        <w:trPr>
          <w:trHeight w:val="1209" w:hRule="atLeast"/>
        </w:trPr>
        <w:tc>
          <w:tcPr>
            <w:tcW w:w="881" w:type="dxa"/>
            <w:tcBorders>
              <w:top w:val="single" w:color="auto" w:sz="6" w:space="0"/>
              <w:left w:val="single" w:color="auto" w:sz="6" w:space="0"/>
              <w:bottom w:val="single" w:color="auto" w:sz="6" w:space="0"/>
              <w:right w:val="single" w:color="auto" w:sz="6" w:space="0"/>
            </w:tcBorders>
            <w:vAlign w:val="center"/>
          </w:tcPr>
          <w:p>
            <w:pPr>
              <w:spacing w:line="560" w:lineRule="exact"/>
              <w:jc w:val="center"/>
              <w:rPr>
                <w:rFonts w:hint="eastAsia" w:asciiTheme="minorEastAsia" w:hAnsiTheme="minorEastAsia" w:eastAsiaTheme="minorEastAsia" w:cstheme="minorEastAsia"/>
                <w:bCs/>
                <w:kern w:val="0"/>
                <w:szCs w:val="21"/>
                <w:lang w:val="en-US" w:eastAsia="zh-CN"/>
              </w:rPr>
            </w:pPr>
            <w:r>
              <w:rPr>
                <w:rFonts w:hint="eastAsia" w:asciiTheme="minorEastAsia" w:hAnsiTheme="minorEastAsia" w:cstheme="minorEastAsia"/>
                <w:bCs/>
                <w:kern w:val="0"/>
                <w:szCs w:val="21"/>
                <w:lang w:val="en-US" w:eastAsia="zh-CN"/>
              </w:rPr>
              <w:t>2</w:t>
            </w:r>
          </w:p>
        </w:tc>
        <w:tc>
          <w:tcPr>
            <w:tcW w:w="4252" w:type="dxa"/>
            <w:tcBorders>
              <w:top w:val="single" w:color="auto" w:sz="6" w:space="0"/>
              <w:left w:val="single" w:color="auto" w:sz="6" w:space="0"/>
              <w:bottom w:val="single" w:color="auto" w:sz="6" w:space="0"/>
              <w:right w:val="single" w:color="auto" w:sz="6" w:space="0"/>
            </w:tcBorders>
            <w:vAlign w:val="center"/>
          </w:tcPr>
          <w:p>
            <w:pPr>
              <w:widowControl/>
              <w:numPr>
                <w:ilvl w:val="0"/>
                <w:numId w:val="2"/>
              </w:numPr>
              <w:spacing w:line="560" w:lineRule="exact"/>
              <w:jc w:val="left"/>
              <w:textAlignment w:val="center"/>
              <w:rPr>
                <w:rFonts w:hint="eastAsia" w:asciiTheme="minorEastAsia" w:hAnsiTheme="minorEastAsia" w:cstheme="minorEastAsia"/>
                <w:bCs/>
                <w:kern w:val="0"/>
                <w:szCs w:val="21"/>
              </w:rPr>
            </w:pPr>
            <w:r>
              <w:rPr>
                <w:rFonts w:hint="eastAsia" w:asciiTheme="minorEastAsia" w:hAnsiTheme="minorEastAsia" w:cstheme="minorEastAsia"/>
                <w:bCs/>
                <w:kern w:val="0"/>
                <w:szCs w:val="21"/>
              </w:rPr>
              <w:t>建立社区重病人员服务档案；</w:t>
            </w:r>
            <w:r>
              <w:rPr>
                <w:rFonts w:hint="eastAsia" w:asciiTheme="minorEastAsia" w:hAnsiTheme="minorEastAsia" w:cstheme="minorEastAsia"/>
                <w:bCs/>
                <w:kern w:val="0"/>
                <w:szCs w:val="21"/>
                <w:lang w:val="en-US" w:eastAsia="zh-CN"/>
              </w:rPr>
              <w:t xml:space="preserve">                </w:t>
            </w:r>
            <w:r>
              <w:rPr>
                <w:rFonts w:hint="eastAsia" w:asciiTheme="minorEastAsia" w:hAnsiTheme="minorEastAsia" w:cstheme="minorEastAsia"/>
                <w:bCs/>
                <w:kern w:val="0"/>
                <w:szCs w:val="21"/>
              </w:rPr>
              <w:t>2、为社区30名重病人员开展服务，主要心理疏导、专题知识讲座、养生健康指导、精神关爱等方面服务1月1次，个案与小组方式相结合；</w:t>
            </w:r>
          </w:p>
          <w:p>
            <w:pPr>
              <w:widowControl/>
              <w:numPr>
                <w:ilvl w:val="0"/>
                <w:numId w:val="0"/>
              </w:numPr>
              <w:spacing w:line="560" w:lineRule="exact"/>
              <w:jc w:val="left"/>
              <w:textAlignment w:val="center"/>
              <w:rPr>
                <w:rFonts w:hint="eastAsia" w:asciiTheme="minorEastAsia" w:hAnsiTheme="minorEastAsia" w:cstheme="minorEastAsia"/>
                <w:bCs/>
                <w:kern w:val="0"/>
                <w:szCs w:val="21"/>
              </w:rPr>
            </w:pPr>
            <w:r>
              <w:rPr>
                <w:rFonts w:hint="eastAsia" w:asciiTheme="minorEastAsia" w:hAnsiTheme="minorEastAsia" w:cstheme="minorEastAsia"/>
                <w:bCs/>
                <w:kern w:val="0"/>
                <w:szCs w:val="21"/>
              </w:rPr>
              <w:t>3、组建社区支持志愿者服务队一支约20人，定期走访重病家庭，发挥邻里互助的作用</w:t>
            </w:r>
            <w:r>
              <w:rPr>
                <w:rFonts w:hint="eastAsia" w:asciiTheme="minorEastAsia" w:hAnsiTheme="minorEastAsia" w:cstheme="minorEastAsia"/>
                <w:bCs/>
                <w:kern w:val="0"/>
                <w:szCs w:val="21"/>
                <w:lang w:eastAsia="zh-CN"/>
              </w:rPr>
              <w:t>；</w:t>
            </w:r>
            <w:r>
              <w:rPr>
                <w:rFonts w:hint="eastAsia" w:asciiTheme="minorEastAsia" w:hAnsiTheme="minorEastAsia" w:cstheme="minorEastAsia"/>
                <w:bCs/>
                <w:kern w:val="0"/>
                <w:szCs w:val="21"/>
                <w:lang w:val="en-US" w:eastAsia="zh-CN"/>
              </w:rPr>
              <w:t xml:space="preserve">              4、</w:t>
            </w:r>
            <w:r>
              <w:rPr>
                <w:rFonts w:hint="eastAsia" w:asciiTheme="minorEastAsia" w:hAnsiTheme="minorEastAsia" w:cstheme="minorEastAsia"/>
                <w:bCs/>
                <w:kern w:val="0"/>
                <w:szCs w:val="21"/>
              </w:rPr>
              <w:t>重大节日开展寓教于乐的丰富的人文活动，丰富重病人员生活，现实“微心愿”一年不少于四次。</w:t>
            </w:r>
          </w:p>
          <w:p>
            <w:pPr>
              <w:widowControl/>
              <w:spacing w:line="560" w:lineRule="exact"/>
              <w:jc w:val="left"/>
              <w:textAlignment w:val="center"/>
              <w:rPr>
                <w:rFonts w:hint="eastAsia" w:asciiTheme="minorEastAsia" w:hAnsiTheme="minorEastAsia" w:cstheme="minorEastAsia"/>
                <w:bCs/>
                <w:kern w:val="0"/>
                <w:szCs w:val="21"/>
              </w:rPr>
            </w:pPr>
          </w:p>
        </w:tc>
        <w:tc>
          <w:tcPr>
            <w:tcW w:w="5529" w:type="dxa"/>
            <w:tcBorders>
              <w:top w:val="single" w:color="auto" w:sz="6" w:space="0"/>
              <w:left w:val="single" w:color="auto" w:sz="6" w:space="0"/>
              <w:bottom w:val="single" w:color="auto" w:sz="6" w:space="0"/>
              <w:right w:val="single" w:color="auto" w:sz="6" w:space="0"/>
            </w:tcBorders>
            <w:vAlign w:val="center"/>
          </w:tcPr>
          <w:p>
            <w:pPr>
              <w:widowControl/>
              <w:numPr>
                <w:ilvl w:val="0"/>
                <w:numId w:val="3"/>
              </w:numPr>
              <w:spacing w:line="560" w:lineRule="exact"/>
              <w:jc w:val="left"/>
              <w:textAlignment w:val="center"/>
              <w:rPr>
                <w:rFonts w:hint="eastAsia" w:asciiTheme="minorEastAsia" w:hAnsiTheme="minorEastAsia" w:cstheme="minorEastAsia"/>
                <w:bCs/>
                <w:kern w:val="0"/>
                <w:szCs w:val="21"/>
              </w:rPr>
            </w:pPr>
            <w:r>
              <w:rPr>
                <w:rFonts w:hint="eastAsia" w:asciiTheme="minorEastAsia" w:hAnsiTheme="minorEastAsia" w:cstheme="minorEastAsia"/>
                <w:bCs/>
                <w:kern w:val="0"/>
                <w:szCs w:val="21"/>
              </w:rPr>
              <w:t>使重病人员重拾生活信心，生活上有人关怀</w:t>
            </w:r>
          </w:p>
          <w:p>
            <w:pPr>
              <w:widowControl/>
              <w:numPr>
                <w:ilvl w:val="0"/>
                <w:numId w:val="3"/>
              </w:numPr>
              <w:spacing w:line="560" w:lineRule="exact"/>
              <w:ind w:left="0" w:leftChars="0" w:firstLine="0" w:firstLineChars="0"/>
              <w:jc w:val="left"/>
              <w:textAlignment w:val="center"/>
              <w:rPr>
                <w:rFonts w:hint="eastAsia" w:asciiTheme="minorEastAsia" w:hAnsiTheme="minorEastAsia" w:cstheme="minorEastAsia"/>
                <w:bCs/>
                <w:kern w:val="0"/>
                <w:szCs w:val="21"/>
              </w:rPr>
            </w:pPr>
            <w:r>
              <w:rPr>
                <w:rFonts w:hint="eastAsia" w:asciiTheme="minorEastAsia" w:hAnsiTheme="minorEastAsia" w:cstheme="minorEastAsia"/>
                <w:bCs/>
                <w:kern w:val="0"/>
                <w:szCs w:val="21"/>
              </w:rPr>
              <w:t>项目终期满意度调查</w:t>
            </w:r>
          </w:p>
          <w:p>
            <w:pPr>
              <w:widowControl/>
              <w:numPr>
                <w:ilvl w:val="0"/>
                <w:numId w:val="0"/>
              </w:numPr>
              <w:spacing w:line="560" w:lineRule="exact"/>
              <w:ind w:leftChars="0"/>
              <w:jc w:val="left"/>
              <w:textAlignment w:val="center"/>
              <w:rPr>
                <w:rFonts w:hint="eastAsia" w:asciiTheme="minorEastAsia" w:hAnsiTheme="minorEastAsia" w:cstheme="minorEastAsia"/>
                <w:bCs/>
                <w:kern w:val="0"/>
                <w:szCs w:val="21"/>
              </w:rPr>
            </w:pPr>
            <w:r>
              <w:rPr>
                <w:rFonts w:hint="eastAsia" w:asciiTheme="minorEastAsia" w:hAnsiTheme="minorEastAsia" w:cstheme="minorEastAsia"/>
                <w:bCs/>
                <w:kern w:val="0"/>
                <w:szCs w:val="21"/>
              </w:rPr>
              <w:t>3、发挥本地志愿者作用，推动社会和谐发展。</w:t>
            </w:r>
          </w:p>
        </w:tc>
      </w:tr>
      <w:tr>
        <w:tblPrEx>
          <w:tblLayout w:type="fixed"/>
          <w:tblCellMar>
            <w:top w:w="0" w:type="dxa"/>
            <w:left w:w="30" w:type="dxa"/>
            <w:bottom w:w="0" w:type="dxa"/>
            <w:right w:w="30" w:type="dxa"/>
          </w:tblCellMar>
        </w:tblPrEx>
        <w:trPr>
          <w:trHeight w:val="1209" w:hRule="atLeast"/>
        </w:trPr>
        <w:tc>
          <w:tcPr>
            <w:tcW w:w="881" w:type="dxa"/>
            <w:tcBorders>
              <w:top w:val="single" w:color="auto" w:sz="6" w:space="0"/>
              <w:left w:val="single" w:color="auto" w:sz="6" w:space="0"/>
              <w:bottom w:val="single" w:color="auto" w:sz="6" w:space="0"/>
              <w:right w:val="single" w:color="auto" w:sz="6" w:space="0"/>
            </w:tcBorders>
            <w:vAlign w:val="center"/>
          </w:tcPr>
          <w:p>
            <w:pPr>
              <w:spacing w:line="560" w:lineRule="exact"/>
              <w:jc w:val="center"/>
              <w:rPr>
                <w:rFonts w:hint="eastAsia" w:asciiTheme="minorEastAsia" w:hAnsiTheme="minorEastAsia" w:eastAsiaTheme="minorEastAsia" w:cstheme="minorEastAsia"/>
                <w:bCs/>
                <w:kern w:val="0"/>
                <w:szCs w:val="21"/>
                <w:lang w:val="en-US" w:eastAsia="zh-CN"/>
              </w:rPr>
            </w:pPr>
            <w:r>
              <w:rPr>
                <w:rFonts w:hint="eastAsia" w:asciiTheme="minorEastAsia" w:hAnsiTheme="minorEastAsia" w:cstheme="minorEastAsia"/>
                <w:bCs/>
                <w:kern w:val="0"/>
                <w:szCs w:val="21"/>
                <w:lang w:val="en-US" w:eastAsia="zh-CN"/>
              </w:rPr>
              <w:t>3</w:t>
            </w:r>
          </w:p>
        </w:tc>
        <w:tc>
          <w:tcPr>
            <w:tcW w:w="4252" w:type="dxa"/>
            <w:tcBorders>
              <w:top w:val="single" w:color="auto" w:sz="6" w:space="0"/>
              <w:left w:val="single" w:color="auto" w:sz="6" w:space="0"/>
              <w:bottom w:val="single" w:color="auto" w:sz="6" w:space="0"/>
              <w:right w:val="single" w:color="auto" w:sz="6" w:space="0"/>
            </w:tcBorders>
            <w:vAlign w:val="center"/>
          </w:tcPr>
          <w:p>
            <w:pPr>
              <w:widowControl/>
              <w:numPr>
                <w:ilvl w:val="0"/>
                <w:numId w:val="4"/>
              </w:numPr>
              <w:spacing w:line="560" w:lineRule="exact"/>
              <w:jc w:val="left"/>
              <w:textAlignment w:val="center"/>
              <w:rPr>
                <w:rFonts w:hint="eastAsia" w:asciiTheme="minorEastAsia" w:hAnsiTheme="minorEastAsia" w:cstheme="minorEastAsia"/>
                <w:bCs/>
                <w:kern w:val="0"/>
                <w:szCs w:val="21"/>
                <w:lang w:val="en-US" w:eastAsia="zh-CN"/>
              </w:rPr>
            </w:pPr>
            <w:r>
              <w:rPr>
                <w:rFonts w:hint="eastAsia" w:asciiTheme="minorEastAsia" w:hAnsiTheme="minorEastAsia" w:cstheme="minorEastAsia"/>
                <w:bCs/>
                <w:kern w:val="0"/>
                <w:szCs w:val="21"/>
              </w:rPr>
              <w:t>开展各类社区康娱活动4场，受益对象60人。</w:t>
            </w:r>
            <w:r>
              <w:rPr>
                <w:rFonts w:hint="eastAsia" w:asciiTheme="minorEastAsia" w:hAnsiTheme="minorEastAsia" w:cstheme="minorEastAsia"/>
                <w:bCs/>
                <w:kern w:val="0"/>
                <w:szCs w:val="21"/>
                <w:lang w:val="en-US" w:eastAsia="zh-CN"/>
              </w:rPr>
              <w:t xml:space="preserve">  </w:t>
            </w:r>
          </w:p>
          <w:p>
            <w:pPr>
              <w:widowControl/>
              <w:numPr>
                <w:ilvl w:val="0"/>
                <w:numId w:val="4"/>
              </w:numPr>
              <w:spacing w:line="560" w:lineRule="exact"/>
              <w:ind w:left="0" w:leftChars="0" w:firstLine="0" w:firstLineChars="0"/>
              <w:jc w:val="left"/>
              <w:textAlignment w:val="center"/>
              <w:rPr>
                <w:rFonts w:hint="eastAsia" w:asciiTheme="minorEastAsia" w:hAnsiTheme="minorEastAsia" w:cstheme="minorEastAsia"/>
                <w:bCs/>
                <w:kern w:val="0"/>
                <w:szCs w:val="21"/>
                <w:lang w:val="en-US" w:eastAsia="zh-CN"/>
              </w:rPr>
            </w:pPr>
            <w:r>
              <w:rPr>
                <w:rFonts w:hint="eastAsia" w:asciiTheme="minorEastAsia" w:hAnsiTheme="minorEastAsia" w:cstheme="minorEastAsia"/>
                <w:bCs/>
                <w:kern w:val="0"/>
                <w:szCs w:val="21"/>
              </w:rPr>
              <w:t>开展各类小组、讨论、工作坊等满足不同服务对象互助需求，活动不少于2次，受益对象50人。</w:t>
            </w:r>
            <w:r>
              <w:rPr>
                <w:rFonts w:hint="eastAsia" w:asciiTheme="minorEastAsia" w:hAnsiTheme="minorEastAsia" w:cstheme="minorEastAsia"/>
                <w:bCs/>
                <w:kern w:val="0"/>
                <w:szCs w:val="21"/>
                <w:lang w:val="en-US" w:eastAsia="zh-CN"/>
              </w:rPr>
              <w:t xml:space="preserve">   </w:t>
            </w:r>
          </w:p>
          <w:p>
            <w:pPr>
              <w:widowControl/>
              <w:numPr>
                <w:ilvl w:val="0"/>
                <w:numId w:val="0"/>
              </w:numPr>
              <w:spacing w:line="560" w:lineRule="exact"/>
              <w:ind w:leftChars="0"/>
              <w:jc w:val="left"/>
              <w:textAlignment w:val="center"/>
              <w:rPr>
                <w:rFonts w:hint="eastAsia" w:asciiTheme="minorEastAsia" w:hAnsiTheme="minorEastAsia" w:cstheme="minorEastAsia"/>
                <w:bCs/>
                <w:kern w:val="0"/>
                <w:szCs w:val="21"/>
              </w:rPr>
            </w:pPr>
            <w:r>
              <w:rPr>
                <w:rFonts w:hint="eastAsia" w:asciiTheme="minorEastAsia" w:hAnsiTheme="minorEastAsia" w:cstheme="minorEastAsia"/>
                <w:bCs/>
                <w:kern w:val="0"/>
                <w:szCs w:val="21"/>
              </w:rPr>
              <w:t>3、每月开展邻里互助活动不少于2次</w:t>
            </w:r>
            <w:r>
              <w:rPr>
                <w:rFonts w:hint="eastAsia" w:asciiTheme="minorEastAsia" w:hAnsiTheme="minorEastAsia" w:cstheme="minorEastAsia"/>
                <w:bCs/>
                <w:kern w:val="0"/>
                <w:szCs w:val="21"/>
                <w:lang w:eastAsia="zh-CN"/>
              </w:rPr>
              <w:t>；</w:t>
            </w:r>
            <w:r>
              <w:rPr>
                <w:rFonts w:hint="eastAsia" w:asciiTheme="minorEastAsia" w:hAnsiTheme="minorEastAsia" w:cstheme="minorEastAsia"/>
                <w:bCs/>
                <w:kern w:val="0"/>
                <w:szCs w:val="21"/>
                <w:lang w:val="en-US" w:eastAsia="zh-CN"/>
              </w:rPr>
              <w:t xml:space="preserve">          </w:t>
            </w:r>
            <w:r>
              <w:rPr>
                <w:rFonts w:hint="eastAsia" w:asciiTheme="minorEastAsia" w:hAnsiTheme="minorEastAsia" w:cstheme="minorEastAsia"/>
                <w:bCs/>
                <w:kern w:val="0"/>
                <w:szCs w:val="21"/>
              </w:rPr>
              <w:t>4、结合相关节日开展互助宣传</w:t>
            </w:r>
            <w:r>
              <w:rPr>
                <w:rFonts w:hint="eastAsia" w:asciiTheme="minorEastAsia" w:hAnsiTheme="minorEastAsia" w:cstheme="minorEastAsia"/>
                <w:bCs/>
                <w:kern w:val="0"/>
                <w:szCs w:val="21"/>
                <w:lang w:eastAsia="zh-CN"/>
              </w:rPr>
              <w:t>不少于</w:t>
            </w:r>
            <w:r>
              <w:rPr>
                <w:rFonts w:hint="eastAsia" w:asciiTheme="minorEastAsia" w:hAnsiTheme="minorEastAsia" w:cstheme="minorEastAsia"/>
                <w:bCs/>
                <w:kern w:val="0"/>
                <w:szCs w:val="21"/>
                <w:lang w:val="en-US" w:eastAsia="zh-CN"/>
              </w:rPr>
              <w:t>3</w:t>
            </w:r>
            <w:r>
              <w:rPr>
                <w:rFonts w:hint="eastAsia" w:asciiTheme="minorEastAsia" w:hAnsiTheme="minorEastAsia" w:cstheme="minorEastAsia"/>
                <w:bCs/>
                <w:kern w:val="0"/>
                <w:szCs w:val="21"/>
              </w:rPr>
              <w:t>次。</w:t>
            </w:r>
          </w:p>
        </w:tc>
        <w:tc>
          <w:tcPr>
            <w:tcW w:w="5529" w:type="dxa"/>
            <w:tcBorders>
              <w:top w:val="single" w:color="auto" w:sz="6" w:space="0"/>
              <w:left w:val="single" w:color="auto" w:sz="6" w:space="0"/>
              <w:bottom w:val="single" w:color="auto" w:sz="6" w:space="0"/>
              <w:right w:val="single" w:color="auto" w:sz="6" w:space="0"/>
            </w:tcBorders>
            <w:vAlign w:val="center"/>
          </w:tcPr>
          <w:p>
            <w:pPr>
              <w:widowControl/>
              <w:spacing w:line="560" w:lineRule="exact"/>
              <w:jc w:val="left"/>
              <w:textAlignment w:val="center"/>
              <w:rPr>
                <w:rFonts w:hint="eastAsia" w:asciiTheme="minorEastAsia" w:hAnsiTheme="minorEastAsia" w:cstheme="minorEastAsia"/>
                <w:bCs/>
                <w:kern w:val="0"/>
                <w:szCs w:val="21"/>
                <w:lang w:val="en-US" w:eastAsia="zh-CN"/>
              </w:rPr>
            </w:pPr>
            <w:r>
              <w:rPr>
                <w:rFonts w:hint="eastAsia" w:asciiTheme="minorEastAsia" w:hAnsiTheme="minorEastAsia" w:cstheme="minorEastAsia"/>
                <w:bCs/>
                <w:kern w:val="0"/>
                <w:szCs w:val="21"/>
              </w:rPr>
              <w:t>1、借助邻帮邻志愿者服务站，形成志愿服务品牌</w:t>
            </w:r>
            <w:r>
              <w:rPr>
                <w:rFonts w:hint="eastAsia" w:asciiTheme="minorEastAsia" w:hAnsiTheme="minorEastAsia" w:cstheme="minorEastAsia"/>
                <w:bCs/>
                <w:kern w:val="0"/>
                <w:szCs w:val="21"/>
                <w:lang w:eastAsia="zh-CN"/>
              </w:rPr>
              <w:t>；</w:t>
            </w:r>
            <w:r>
              <w:rPr>
                <w:rFonts w:hint="eastAsia" w:asciiTheme="minorEastAsia" w:hAnsiTheme="minorEastAsia" w:cstheme="minorEastAsia"/>
                <w:bCs/>
                <w:kern w:val="0"/>
                <w:szCs w:val="21"/>
                <w:lang w:val="en-US" w:eastAsia="zh-CN"/>
              </w:rPr>
              <w:t xml:space="preserve"> </w:t>
            </w:r>
          </w:p>
          <w:p>
            <w:pPr>
              <w:widowControl/>
              <w:spacing w:line="560" w:lineRule="exact"/>
              <w:jc w:val="left"/>
              <w:textAlignment w:val="center"/>
              <w:rPr>
                <w:rFonts w:hint="eastAsia" w:asciiTheme="minorEastAsia" w:hAnsiTheme="minorEastAsia" w:cstheme="minorEastAsia"/>
                <w:bCs/>
                <w:kern w:val="0"/>
                <w:szCs w:val="21"/>
                <w:lang w:val="en-US" w:eastAsia="zh-CN"/>
              </w:rPr>
            </w:pPr>
            <w:r>
              <w:rPr>
                <w:rFonts w:hint="eastAsia" w:asciiTheme="minorEastAsia" w:hAnsiTheme="minorEastAsia" w:cstheme="minorEastAsia"/>
                <w:bCs/>
                <w:kern w:val="0"/>
                <w:szCs w:val="21"/>
              </w:rPr>
              <w:t>2、建立互助体系，形成邻里互助氛围</w:t>
            </w:r>
            <w:r>
              <w:rPr>
                <w:rFonts w:hint="eastAsia" w:asciiTheme="minorEastAsia" w:hAnsiTheme="minorEastAsia" w:cstheme="minorEastAsia"/>
                <w:bCs/>
                <w:kern w:val="0"/>
                <w:szCs w:val="21"/>
                <w:lang w:eastAsia="zh-CN"/>
              </w:rPr>
              <w:t>；</w:t>
            </w:r>
            <w:r>
              <w:rPr>
                <w:rFonts w:hint="eastAsia" w:asciiTheme="minorEastAsia" w:hAnsiTheme="minorEastAsia" w:cstheme="minorEastAsia"/>
                <w:bCs/>
                <w:kern w:val="0"/>
                <w:szCs w:val="21"/>
                <w:lang w:val="en-US" w:eastAsia="zh-CN"/>
              </w:rPr>
              <w:t xml:space="preserve">            </w:t>
            </w:r>
          </w:p>
          <w:p>
            <w:pPr>
              <w:widowControl/>
              <w:spacing w:line="560" w:lineRule="exact"/>
              <w:jc w:val="left"/>
              <w:textAlignment w:val="center"/>
              <w:rPr>
                <w:rFonts w:hint="eastAsia" w:asciiTheme="minorEastAsia" w:hAnsiTheme="minorEastAsia" w:cstheme="minorEastAsia"/>
                <w:bCs/>
                <w:kern w:val="0"/>
                <w:szCs w:val="21"/>
              </w:rPr>
            </w:pPr>
            <w:r>
              <w:rPr>
                <w:rFonts w:hint="eastAsia" w:asciiTheme="minorEastAsia" w:hAnsiTheme="minorEastAsia" w:cstheme="minorEastAsia"/>
                <w:bCs/>
                <w:kern w:val="0"/>
                <w:szCs w:val="21"/>
              </w:rPr>
              <w:t>3、发挥本地志愿者作用，推动社会和谐发展。</w:t>
            </w:r>
          </w:p>
        </w:tc>
      </w:tr>
    </w:tbl>
    <w:p>
      <w:pPr>
        <w:spacing w:line="560" w:lineRule="exact"/>
        <w:ind w:firstLine="560" w:firstLineChars="200"/>
        <w:rPr>
          <w:rFonts w:ascii="宋体" w:hAnsi="宋体" w:eastAsia="宋体"/>
          <w:color w:val="000000" w:themeColor="text1"/>
          <w:sz w:val="28"/>
          <w:szCs w:val="28"/>
        </w:rPr>
      </w:pPr>
      <w:r>
        <w:rPr>
          <w:rFonts w:hint="eastAsia" w:ascii="宋体" w:hAnsi="宋体" w:eastAsia="宋体"/>
          <w:color w:val="000000" w:themeColor="text1"/>
          <w:sz w:val="28"/>
          <w:szCs w:val="28"/>
        </w:rPr>
        <w:t>注：（1）应标人须根据服务内容指引清单及具体需求表中所规定的实施地域、服务内容等要求设计项目实施方案。</w:t>
      </w:r>
    </w:p>
    <w:p>
      <w:pPr>
        <w:spacing w:line="560" w:lineRule="exact"/>
        <w:ind w:firstLine="560" w:firstLineChars="200"/>
        <w:rPr>
          <w:rFonts w:ascii="宋体" w:hAnsi="宋体" w:eastAsia="宋体"/>
          <w:color w:val="000000" w:themeColor="text1"/>
          <w:sz w:val="28"/>
          <w:szCs w:val="28"/>
        </w:rPr>
      </w:pPr>
      <w:r>
        <w:rPr>
          <w:rFonts w:hint="eastAsia" w:ascii="宋体" w:hAnsi="宋体" w:eastAsia="宋体"/>
          <w:color w:val="000000" w:themeColor="text1"/>
          <w:sz w:val="28"/>
          <w:szCs w:val="28"/>
        </w:rPr>
        <w:t>（2）“实施区域范围”一栏中，若为“不限定”，应标单位可根据项目预算及方案设计在该区划任意街道或社区实施服务项目。</w:t>
      </w:r>
    </w:p>
    <w:p>
      <w:pPr>
        <w:spacing w:line="560" w:lineRule="exact"/>
        <w:ind w:firstLine="560" w:firstLineChars="200"/>
        <w:rPr>
          <w:rFonts w:ascii="宋体" w:hAnsi="宋体" w:eastAsia="宋体"/>
          <w:color w:val="000000" w:themeColor="text1"/>
          <w:sz w:val="28"/>
          <w:szCs w:val="28"/>
        </w:rPr>
      </w:pPr>
      <w:r>
        <w:rPr>
          <w:rFonts w:hint="eastAsia" w:ascii="宋体" w:hAnsi="宋体" w:eastAsia="宋体"/>
          <w:color w:val="000000" w:themeColor="text1"/>
          <w:sz w:val="28"/>
          <w:szCs w:val="28"/>
        </w:rPr>
        <w:t>（3）“实施区域范围”的最小单位为社区。</w:t>
      </w:r>
    </w:p>
    <w:p>
      <w:pPr>
        <w:spacing w:line="560" w:lineRule="exact"/>
        <w:ind w:firstLine="560" w:firstLineChars="200"/>
        <w:rPr>
          <w:rFonts w:ascii="宋体" w:hAnsi="宋体" w:eastAsia="宋体"/>
          <w:color w:val="000000" w:themeColor="text1"/>
          <w:sz w:val="28"/>
          <w:szCs w:val="28"/>
        </w:rPr>
      </w:pPr>
      <w:r>
        <w:rPr>
          <w:rFonts w:hint="eastAsia" w:ascii="宋体" w:hAnsi="宋体" w:eastAsia="宋体"/>
          <w:color w:val="000000" w:themeColor="text1"/>
          <w:sz w:val="28"/>
          <w:szCs w:val="28"/>
        </w:rPr>
        <w:t>3、实施周期及服务对象：</w:t>
      </w:r>
    </w:p>
    <w:p>
      <w:pPr>
        <w:spacing w:line="560" w:lineRule="exact"/>
        <w:ind w:firstLine="560" w:firstLineChars="200"/>
        <w:rPr>
          <w:rFonts w:ascii="宋体" w:hAnsi="宋体" w:eastAsia="宋体"/>
          <w:sz w:val="28"/>
          <w:szCs w:val="28"/>
        </w:rPr>
      </w:pPr>
      <w:r>
        <w:rPr>
          <w:rFonts w:hint="eastAsia" w:ascii="宋体" w:hAnsi="宋体" w:eastAsia="宋体"/>
          <w:sz w:val="28"/>
          <w:szCs w:val="28"/>
        </w:rPr>
        <w:t>实施周期：合同签订之日起一年；</w:t>
      </w:r>
    </w:p>
    <w:p>
      <w:pPr>
        <w:spacing w:line="560" w:lineRule="exact"/>
        <w:ind w:firstLine="560" w:firstLineChars="200"/>
        <w:rPr>
          <w:rFonts w:ascii="宋体" w:hAnsi="宋体" w:eastAsia="宋体"/>
          <w:sz w:val="28"/>
          <w:szCs w:val="28"/>
        </w:rPr>
      </w:pPr>
      <w:r>
        <w:rPr>
          <w:rFonts w:hint="eastAsia" w:ascii="宋体" w:hAnsi="宋体" w:eastAsia="宋体"/>
          <w:sz w:val="28"/>
          <w:szCs w:val="28"/>
        </w:rPr>
        <w:t>服务对象：服务对象为实施区域内的居民群体，每个项目直接受益人不得少于200人，项目需求表中有特殊要求的，以需求表要求为准。</w:t>
      </w:r>
    </w:p>
    <w:p>
      <w:pPr>
        <w:spacing w:line="560" w:lineRule="exact"/>
        <w:ind w:firstLine="560" w:firstLineChars="200"/>
        <w:rPr>
          <w:rFonts w:ascii="宋体" w:hAnsi="宋体" w:eastAsia="宋体"/>
          <w:sz w:val="28"/>
          <w:szCs w:val="28"/>
        </w:rPr>
      </w:pPr>
      <w:r>
        <w:rPr>
          <w:rFonts w:hint="eastAsia" w:ascii="宋体" w:hAnsi="宋体" w:eastAsia="宋体"/>
          <w:sz w:val="28"/>
          <w:szCs w:val="28"/>
        </w:rPr>
        <w:t>4、项目标准：</w:t>
      </w:r>
    </w:p>
    <w:p>
      <w:pPr>
        <w:snapToGrid w:val="0"/>
        <w:spacing w:afterLines="50" w:line="560" w:lineRule="exact"/>
        <w:ind w:firstLine="560" w:firstLineChars="200"/>
        <w:rPr>
          <w:rFonts w:ascii="宋体" w:hAnsi="宋体" w:eastAsia="宋体"/>
          <w:sz w:val="28"/>
          <w:szCs w:val="28"/>
        </w:rPr>
      </w:pPr>
      <w:r>
        <w:rPr>
          <w:rFonts w:hint="eastAsia" w:ascii="宋体" w:hAnsi="宋体" w:eastAsia="宋体"/>
          <w:sz w:val="28"/>
          <w:szCs w:val="28"/>
        </w:rPr>
        <w:t>（1）广泛性：项目所回应的问题是广大城乡社区居民共同面临的，具有普遍推广的必要性。</w:t>
      </w:r>
    </w:p>
    <w:p>
      <w:pPr>
        <w:snapToGrid w:val="0"/>
        <w:spacing w:afterLines="50" w:line="560" w:lineRule="exact"/>
        <w:ind w:firstLine="560" w:firstLineChars="200"/>
        <w:rPr>
          <w:rFonts w:ascii="宋体" w:hAnsi="宋体" w:eastAsia="宋体"/>
          <w:sz w:val="28"/>
          <w:szCs w:val="28"/>
        </w:rPr>
      </w:pPr>
      <w:r>
        <w:rPr>
          <w:rFonts w:hint="eastAsia" w:ascii="宋体" w:hAnsi="宋体" w:eastAsia="宋体"/>
          <w:sz w:val="28"/>
          <w:szCs w:val="28"/>
        </w:rPr>
        <w:t>（2）针对性：设计针对明确的受益群体，有精准的定位，直接受益人数不少于200人。</w:t>
      </w:r>
    </w:p>
    <w:p>
      <w:pPr>
        <w:snapToGrid w:val="0"/>
        <w:spacing w:afterLines="50" w:line="560" w:lineRule="exact"/>
        <w:ind w:firstLine="560" w:firstLineChars="200"/>
        <w:rPr>
          <w:rFonts w:ascii="宋体" w:hAnsi="宋体" w:eastAsia="宋体"/>
          <w:sz w:val="28"/>
          <w:szCs w:val="28"/>
        </w:rPr>
      </w:pPr>
      <w:r>
        <w:rPr>
          <w:rFonts w:hint="eastAsia" w:ascii="宋体" w:hAnsi="宋体" w:eastAsia="宋体"/>
          <w:sz w:val="28"/>
          <w:szCs w:val="28"/>
        </w:rPr>
        <w:t>（3）公益性：以服务民生和追求社会效益为主要目的，符合公共利益，项目服务指向明确，公益色彩突出。</w:t>
      </w:r>
    </w:p>
    <w:p>
      <w:pPr>
        <w:snapToGrid w:val="0"/>
        <w:spacing w:afterLines="50" w:line="560" w:lineRule="exact"/>
        <w:ind w:firstLine="560" w:firstLineChars="200"/>
        <w:rPr>
          <w:rFonts w:ascii="宋体" w:hAnsi="宋体" w:eastAsia="宋体"/>
          <w:sz w:val="28"/>
          <w:szCs w:val="28"/>
        </w:rPr>
      </w:pPr>
      <w:r>
        <w:rPr>
          <w:rFonts w:hint="eastAsia" w:ascii="宋体" w:hAnsi="宋体" w:eastAsia="宋体"/>
          <w:sz w:val="28"/>
          <w:szCs w:val="28"/>
        </w:rPr>
        <w:t>（4）可操作性：项目具备良好的社区基础和群众基础，符合政府相关政策导向，资金投入可以产生预期的社会效益。</w:t>
      </w:r>
    </w:p>
    <w:p>
      <w:pPr>
        <w:snapToGrid w:val="0"/>
        <w:spacing w:afterLines="50" w:line="560" w:lineRule="exact"/>
        <w:ind w:firstLine="560" w:firstLineChars="200"/>
        <w:rPr>
          <w:rFonts w:ascii="宋体" w:hAnsi="宋体" w:eastAsia="宋体"/>
          <w:sz w:val="28"/>
          <w:szCs w:val="28"/>
        </w:rPr>
      </w:pPr>
      <w:r>
        <w:rPr>
          <w:rFonts w:hint="eastAsia" w:ascii="宋体" w:hAnsi="宋体" w:eastAsia="宋体"/>
          <w:sz w:val="28"/>
          <w:szCs w:val="28"/>
        </w:rPr>
        <w:t>（5）可持续性：项目具有清晰的发展模式，在资助期结束后有持续运作的可能，可在条件类似的地区推广、复制。</w:t>
      </w:r>
    </w:p>
    <w:p>
      <w:pPr>
        <w:spacing w:line="560" w:lineRule="exact"/>
        <w:ind w:firstLine="562" w:firstLineChars="200"/>
        <w:rPr>
          <w:rFonts w:ascii="宋体" w:hAnsi="宋体" w:eastAsia="宋体"/>
          <w:b/>
          <w:bCs/>
          <w:color w:val="000000" w:themeColor="text1"/>
          <w:kern w:val="0"/>
          <w:sz w:val="28"/>
          <w:szCs w:val="28"/>
        </w:rPr>
      </w:pPr>
      <w:r>
        <w:rPr>
          <w:rFonts w:hint="eastAsia" w:ascii="宋体" w:hAnsi="宋体" w:eastAsia="宋体"/>
          <w:b/>
          <w:bCs/>
          <w:color w:val="000000" w:themeColor="text1"/>
          <w:kern w:val="0"/>
          <w:sz w:val="28"/>
          <w:szCs w:val="28"/>
        </w:rPr>
        <w:t>二、执行要求</w:t>
      </w:r>
    </w:p>
    <w:p>
      <w:pPr>
        <w:spacing w:line="560" w:lineRule="exact"/>
        <w:ind w:firstLine="560" w:firstLineChars="200"/>
        <w:rPr>
          <w:rFonts w:ascii="宋体" w:hAnsi="宋体" w:eastAsia="宋体"/>
          <w:color w:val="000000" w:themeColor="text1"/>
          <w:sz w:val="28"/>
          <w:szCs w:val="28"/>
        </w:rPr>
      </w:pPr>
      <w:r>
        <w:rPr>
          <w:rFonts w:hint="eastAsia" w:ascii="宋体" w:hAnsi="宋体" w:eastAsia="宋体"/>
          <w:color w:val="000000" w:themeColor="text1"/>
          <w:sz w:val="28"/>
          <w:szCs w:val="28"/>
        </w:rPr>
        <w:t>（一）项目实施方案要求</w:t>
      </w:r>
    </w:p>
    <w:p>
      <w:pPr>
        <w:spacing w:line="560" w:lineRule="exact"/>
        <w:ind w:firstLine="560" w:firstLineChars="200"/>
        <w:rPr>
          <w:rFonts w:ascii="宋体" w:hAnsi="宋体" w:eastAsia="宋体"/>
          <w:sz w:val="28"/>
          <w:szCs w:val="28"/>
        </w:rPr>
      </w:pPr>
      <w:r>
        <w:rPr>
          <w:rFonts w:hint="eastAsia" w:ascii="宋体" w:hAnsi="宋体" w:eastAsia="宋体"/>
          <w:sz w:val="28"/>
          <w:szCs w:val="28"/>
        </w:rPr>
        <w:t>应重点围绕以下6个方面以概述的方式提供说明材料：</w:t>
      </w:r>
    </w:p>
    <w:p>
      <w:pPr>
        <w:spacing w:line="560" w:lineRule="exact"/>
        <w:ind w:firstLine="560" w:firstLineChars="200"/>
        <w:rPr>
          <w:rFonts w:ascii="宋体" w:hAnsi="宋体" w:eastAsia="宋体"/>
          <w:sz w:val="28"/>
          <w:szCs w:val="28"/>
        </w:rPr>
      </w:pPr>
      <w:r>
        <w:rPr>
          <w:rFonts w:hint="eastAsia" w:ascii="宋体" w:hAnsi="宋体" w:eastAsia="宋体"/>
          <w:sz w:val="28"/>
          <w:szCs w:val="28"/>
        </w:rPr>
        <w:t>1、项目的需求分析；</w:t>
      </w:r>
    </w:p>
    <w:p>
      <w:pPr>
        <w:spacing w:line="560" w:lineRule="exact"/>
        <w:ind w:firstLine="560" w:firstLineChars="200"/>
        <w:rPr>
          <w:rFonts w:ascii="宋体" w:hAnsi="宋体" w:eastAsia="宋体"/>
          <w:sz w:val="28"/>
          <w:szCs w:val="28"/>
        </w:rPr>
      </w:pPr>
      <w:r>
        <w:rPr>
          <w:rFonts w:hint="eastAsia" w:ascii="宋体" w:hAnsi="宋体" w:eastAsia="宋体"/>
          <w:sz w:val="28"/>
          <w:szCs w:val="28"/>
        </w:rPr>
        <w:t>2、项目目标和内容；</w:t>
      </w:r>
    </w:p>
    <w:p>
      <w:pPr>
        <w:spacing w:line="560" w:lineRule="exact"/>
        <w:ind w:firstLine="560" w:firstLineChars="200"/>
        <w:rPr>
          <w:rFonts w:ascii="宋体" w:hAnsi="宋体" w:eastAsia="宋体"/>
          <w:sz w:val="28"/>
          <w:szCs w:val="28"/>
        </w:rPr>
      </w:pPr>
      <w:r>
        <w:rPr>
          <w:rFonts w:hint="eastAsia" w:ascii="宋体" w:hAnsi="宋体" w:eastAsia="宋体"/>
          <w:sz w:val="28"/>
          <w:szCs w:val="28"/>
        </w:rPr>
        <w:t>3、项目进度安排；</w:t>
      </w:r>
    </w:p>
    <w:p>
      <w:pPr>
        <w:spacing w:line="560" w:lineRule="exact"/>
        <w:ind w:firstLine="560" w:firstLineChars="200"/>
        <w:rPr>
          <w:rFonts w:ascii="宋体" w:hAnsi="宋体" w:eastAsia="宋体"/>
          <w:sz w:val="28"/>
          <w:szCs w:val="28"/>
        </w:rPr>
      </w:pPr>
      <w:r>
        <w:rPr>
          <w:rFonts w:hint="eastAsia" w:ascii="宋体" w:hAnsi="宋体" w:eastAsia="宋体"/>
          <w:sz w:val="28"/>
          <w:szCs w:val="28"/>
        </w:rPr>
        <w:t>4、项目实施人员力量构成；</w:t>
      </w:r>
    </w:p>
    <w:p>
      <w:pPr>
        <w:spacing w:line="560" w:lineRule="exact"/>
        <w:ind w:firstLine="560" w:firstLineChars="200"/>
        <w:rPr>
          <w:rFonts w:ascii="宋体" w:hAnsi="宋体" w:eastAsia="宋体"/>
          <w:sz w:val="28"/>
          <w:szCs w:val="28"/>
        </w:rPr>
      </w:pPr>
      <w:r>
        <w:rPr>
          <w:rFonts w:hint="eastAsia" w:ascii="宋体" w:hAnsi="宋体" w:eastAsia="宋体"/>
          <w:sz w:val="28"/>
          <w:szCs w:val="28"/>
        </w:rPr>
        <w:t>5、项目资金的详细安排；</w:t>
      </w:r>
    </w:p>
    <w:p>
      <w:pPr>
        <w:spacing w:line="560" w:lineRule="exact"/>
        <w:ind w:firstLine="560" w:firstLineChars="200"/>
        <w:rPr>
          <w:rFonts w:ascii="宋体" w:hAnsi="宋体" w:eastAsia="宋体"/>
          <w:sz w:val="28"/>
          <w:szCs w:val="28"/>
        </w:rPr>
      </w:pPr>
      <w:r>
        <w:rPr>
          <w:rFonts w:hint="eastAsia" w:ascii="宋体" w:hAnsi="宋体" w:eastAsia="宋体"/>
          <w:sz w:val="28"/>
          <w:szCs w:val="28"/>
        </w:rPr>
        <w:t>6、项目实施中可能遇到的风险预测及应对方案。</w:t>
      </w:r>
    </w:p>
    <w:p>
      <w:pPr>
        <w:spacing w:line="560" w:lineRule="exact"/>
        <w:ind w:firstLine="560" w:firstLineChars="200"/>
        <w:rPr>
          <w:rFonts w:ascii="宋体" w:hAnsi="宋体" w:eastAsia="宋体"/>
          <w:color w:val="000000" w:themeColor="text1"/>
          <w:sz w:val="28"/>
          <w:szCs w:val="28"/>
        </w:rPr>
      </w:pPr>
      <w:r>
        <w:rPr>
          <w:rFonts w:hint="eastAsia" w:ascii="宋体" w:hAnsi="宋体" w:eastAsia="宋体"/>
          <w:bCs/>
          <w:color w:val="000000" w:themeColor="text1"/>
          <w:kern w:val="0"/>
          <w:sz w:val="28"/>
          <w:szCs w:val="28"/>
        </w:rPr>
        <w:t>（二）</w:t>
      </w:r>
      <w:r>
        <w:rPr>
          <w:rFonts w:hint="eastAsia" w:ascii="宋体" w:hAnsi="宋体" w:eastAsia="宋体"/>
          <w:color w:val="000000" w:themeColor="text1"/>
          <w:sz w:val="28"/>
          <w:szCs w:val="28"/>
        </w:rPr>
        <w:t>项目经费使用要求</w:t>
      </w:r>
    </w:p>
    <w:p>
      <w:pPr>
        <w:spacing w:line="560" w:lineRule="exact"/>
        <w:ind w:firstLine="560" w:firstLineChars="200"/>
        <w:rPr>
          <w:rFonts w:ascii="宋体" w:hAnsi="宋体" w:eastAsia="宋体"/>
          <w:color w:val="000000" w:themeColor="text1"/>
          <w:sz w:val="28"/>
          <w:szCs w:val="28"/>
        </w:rPr>
      </w:pPr>
      <w:r>
        <w:rPr>
          <w:rFonts w:hint="eastAsia" w:ascii="宋体" w:hAnsi="宋体" w:eastAsia="宋体"/>
          <w:color w:val="000000" w:themeColor="text1"/>
          <w:sz w:val="28"/>
          <w:szCs w:val="28"/>
        </w:rPr>
        <w:t>本项目经费为固定金额扶持，应标单位须根据项目方案设计认真编制项目经费预算，主要用于：</w:t>
      </w:r>
    </w:p>
    <w:p>
      <w:pPr>
        <w:spacing w:line="560" w:lineRule="exact"/>
        <w:ind w:firstLine="560" w:firstLineChars="200"/>
        <w:rPr>
          <w:rFonts w:ascii="宋体" w:hAnsi="宋体" w:eastAsia="宋体" w:cs="Times New Roman"/>
          <w:sz w:val="28"/>
          <w:szCs w:val="28"/>
        </w:rPr>
      </w:pPr>
      <w:r>
        <w:rPr>
          <w:rFonts w:hint="eastAsia" w:ascii="宋体" w:hAnsi="宋体" w:eastAsia="宋体" w:cs="Times New Roman"/>
          <w:sz w:val="28"/>
          <w:szCs w:val="28"/>
        </w:rPr>
        <w:t>1、为实现项目预期目标而付出的直接相关成本。</w:t>
      </w:r>
    </w:p>
    <w:p>
      <w:pPr>
        <w:spacing w:line="560" w:lineRule="exact"/>
        <w:ind w:firstLine="560" w:firstLineChars="200"/>
        <w:rPr>
          <w:rFonts w:ascii="宋体" w:hAnsi="宋体" w:eastAsia="宋体" w:cs="Times New Roman"/>
          <w:sz w:val="28"/>
          <w:szCs w:val="28"/>
        </w:rPr>
      </w:pPr>
      <w:r>
        <w:rPr>
          <w:rFonts w:hint="eastAsia" w:ascii="宋体" w:hAnsi="宋体" w:eastAsia="宋体" w:cs="Times New Roman"/>
          <w:sz w:val="28"/>
          <w:szCs w:val="28"/>
        </w:rPr>
        <w:t>2、行政管理费用且不超过项目总金额10%。</w:t>
      </w:r>
    </w:p>
    <w:p>
      <w:pPr>
        <w:widowControl/>
        <w:spacing w:line="560" w:lineRule="exact"/>
        <w:ind w:firstLine="560" w:firstLineChars="200"/>
        <w:rPr>
          <w:rFonts w:ascii="宋体" w:hAnsi="宋体" w:eastAsia="宋体"/>
          <w:color w:val="000000" w:themeColor="text1"/>
          <w:sz w:val="28"/>
          <w:szCs w:val="28"/>
        </w:rPr>
      </w:pPr>
      <w:r>
        <w:rPr>
          <w:rFonts w:hint="eastAsia" w:ascii="宋体" w:hAnsi="宋体" w:eastAsia="宋体"/>
          <w:color w:val="000000" w:themeColor="text1"/>
          <w:sz w:val="28"/>
          <w:szCs w:val="28"/>
        </w:rPr>
        <w:t>3、项目资金不用于固定资产购置，不得直接向受益对象发放现金，不得发生其他捐赠、赞助支出。</w:t>
      </w:r>
    </w:p>
    <w:p>
      <w:pPr>
        <w:widowControl/>
        <w:spacing w:line="560" w:lineRule="exact"/>
        <w:ind w:firstLine="560" w:firstLineChars="200"/>
        <w:rPr>
          <w:rFonts w:ascii="宋体" w:hAnsi="宋体" w:eastAsia="宋体"/>
          <w:color w:val="000000" w:themeColor="text1"/>
          <w:sz w:val="28"/>
          <w:szCs w:val="28"/>
        </w:rPr>
      </w:pPr>
      <w:r>
        <w:rPr>
          <w:rFonts w:hint="eastAsia" w:ascii="宋体" w:hAnsi="宋体" w:eastAsia="宋体"/>
          <w:color w:val="000000" w:themeColor="text1"/>
          <w:sz w:val="28"/>
          <w:szCs w:val="28"/>
        </w:rPr>
        <w:t>4、其他从财政性资金使用以及市公益创投相关文件规定。</w:t>
      </w:r>
    </w:p>
    <w:p>
      <w:pPr>
        <w:spacing w:line="560" w:lineRule="exact"/>
        <w:ind w:firstLine="560" w:firstLineChars="200"/>
        <w:rPr>
          <w:rFonts w:ascii="宋体" w:hAnsi="宋体" w:eastAsia="宋体" w:cs="Times New Roman"/>
          <w:sz w:val="28"/>
          <w:szCs w:val="28"/>
          <w:lang w:val="zh-CN"/>
        </w:rPr>
      </w:pPr>
      <w:r>
        <w:rPr>
          <w:rFonts w:hint="eastAsia" w:ascii="宋体" w:hAnsi="宋体" w:eastAsia="宋体" w:cs="Times New Roman"/>
          <w:sz w:val="28"/>
          <w:szCs w:val="28"/>
          <w:lang w:val="zh-CN"/>
        </w:rPr>
        <w:t>对项目资金使用、管理中存在擅自改变专项资金用途，或者骗取、挪用专项资金等行为，按有关规定进行处理并追究有关单位及其相关人员法律责任。</w:t>
      </w:r>
    </w:p>
    <w:p>
      <w:pPr>
        <w:widowControl/>
        <w:jc w:val="left"/>
        <w:rPr>
          <w:rFonts w:ascii="宋体" w:hAnsi="宋体" w:eastAsia="宋体" w:cs="Times New Roman"/>
          <w:sz w:val="28"/>
          <w:szCs w:val="28"/>
          <w:lang w:val="zh-CN"/>
        </w:rPr>
      </w:pPr>
      <w:r>
        <w:rPr>
          <w:rFonts w:ascii="宋体" w:hAnsi="宋体" w:eastAsia="宋体" w:cs="Times New Roman"/>
          <w:sz w:val="28"/>
          <w:szCs w:val="28"/>
          <w:lang w:val="zh-CN"/>
        </w:rPr>
        <w:br w:type="page"/>
      </w:r>
    </w:p>
    <w:p>
      <w:pPr>
        <w:pStyle w:val="3"/>
        <w:jc w:val="center"/>
        <w:rPr>
          <w:rFonts w:ascii="宋体" w:hAnsi="宋体" w:eastAsia="宋体"/>
          <w:lang w:val="zh-CN"/>
        </w:rPr>
      </w:pPr>
      <w:bookmarkStart w:id="3" w:name="_Toc1934653"/>
      <w:r>
        <w:rPr>
          <w:rFonts w:hint="eastAsia" w:ascii="宋体" w:hAnsi="宋体" w:eastAsia="宋体"/>
          <w:lang w:val="zh-CN"/>
        </w:rPr>
        <w:t>第四章 项 目 评 审 标 准</w:t>
      </w:r>
      <w:bookmarkEnd w:id="3"/>
    </w:p>
    <w:tbl>
      <w:tblPr>
        <w:tblStyle w:val="41"/>
        <w:tblW w:w="9620"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817"/>
        <w:gridCol w:w="1418"/>
        <w:gridCol w:w="708"/>
        <w:gridCol w:w="6028"/>
        <w:gridCol w:w="649"/>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843" w:hRule="atLeast"/>
          <w:tblHeader/>
        </w:trPr>
        <w:tc>
          <w:tcPr>
            <w:tcW w:w="817"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一级指标</w:t>
            </w:r>
          </w:p>
        </w:tc>
        <w:tc>
          <w:tcPr>
            <w:tcW w:w="1418" w:type="dxa"/>
            <w:vAlign w:val="center"/>
          </w:tcPr>
          <w:p>
            <w:pPr>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二级指标</w:t>
            </w:r>
          </w:p>
        </w:tc>
        <w:tc>
          <w:tcPr>
            <w:tcW w:w="708"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编号</w:t>
            </w:r>
          </w:p>
        </w:tc>
        <w:tc>
          <w:tcPr>
            <w:tcW w:w="6028"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三级指标（酌情评分：取小数点后一位）</w:t>
            </w:r>
          </w:p>
        </w:tc>
        <w:tc>
          <w:tcPr>
            <w:tcW w:w="649"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分值</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4" w:hRule="atLeast"/>
        </w:trPr>
        <w:tc>
          <w:tcPr>
            <w:tcW w:w="817" w:type="dxa"/>
            <w:vMerge w:val="restart"/>
            <w:vAlign w:val="center"/>
          </w:tcPr>
          <w:p>
            <w:pPr>
              <w:widowControl/>
              <w:jc w:val="center"/>
              <w:rPr>
                <w:rFonts w:ascii="宋体" w:hAnsi="宋体" w:eastAsia="宋体" w:cs="Times New Roman"/>
                <w:b/>
                <w:color w:val="000000" w:themeColor="text1"/>
                <w:kern w:val="0"/>
                <w:sz w:val="24"/>
              </w:rPr>
            </w:pPr>
            <w:r>
              <w:rPr>
                <w:rFonts w:hint="eastAsia" w:ascii="宋体" w:hAnsi="宋体" w:eastAsia="宋体" w:cs="Times New Roman"/>
                <w:b/>
                <w:color w:val="000000" w:themeColor="text1"/>
                <w:kern w:val="0"/>
                <w:sz w:val="24"/>
              </w:rPr>
              <w:t>机构资质27</w:t>
            </w:r>
          </w:p>
        </w:tc>
        <w:tc>
          <w:tcPr>
            <w:tcW w:w="1418" w:type="dxa"/>
            <w:vMerge w:val="restart"/>
            <w:vAlign w:val="center"/>
          </w:tcPr>
          <w:p>
            <w:pPr>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组织机构（12）</w:t>
            </w:r>
          </w:p>
        </w:tc>
        <w:tc>
          <w:tcPr>
            <w:tcW w:w="708"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1</w:t>
            </w:r>
          </w:p>
        </w:tc>
        <w:tc>
          <w:tcPr>
            <w:tcW w:w="6028" w:type="dxa"/>
            <w:vAlign w:val="center"/>
          </w:tcPr>
          <w:p>
            <w:pPr>
              <w:widowControl/>
              <w:jc w:val="left"/>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机构组织架构和管理制度健全，最优为5-4分，良得3-2分，一般得一分</w:t>
            </w:r>
          </w:p>
        </w:tc>
        <w:tc>
          <w:tcPr>
            <w:tcW w:w="649"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4" w:hRule="atLeast"/>
        </w:trPr>
        <w:tc>
          <w:tcPr>
            <w:tcW w:w="817" w:type="dxa"/>
            <w:vMerge w:val="continue"/>
            <w:vAlign w:val="center"/>
          </w:tcPr>
          <w:p>
            <w:pPr>
              <w:widowControl/>
              <w:jc w:val="center"/>
              <w:rPr>
                <w:rFonts w:ascii="宋体" w:hAnsi="宋体" w:eastAsia="宋体" w:cs="Times New Roman"/>
                <w:b/>
                <w:color w:val="000000" w:themeColor="text1"/>
                <w:kern w:val="0"/>
                <w:sz w:val="24"/>
              </w:rPr>
            </w:pPr>
          </w:p>
        </w:tc>
        <w:tc>
          <w:tcPr>
            <w:tcW w:w="1418" w:type="dxa"/>
            <w:vMerge w:val="continue"/>
            <w:vAlign w:val="center"/>
          </w:tcPr>
          <w:p>
            <w:pPr>
              <w:jc w:val="center"/>
              <w:rPr>
                <w:rFonts w:ascii="宋体" w:hAnsi="宋体" w:eastAsia="宋体" w:cs="Times New Roman"/>
                <w:color w:val="000000" w:themeColor="text1"/>
                <w:kern w:val="0"/>
                <w:sz w:val="24"/>
              </w:rPr>
            </w:pPr>
          </w:p>
        </w:tc>
        <w:tc>
          <w:tcPr>
            <w:tcW w:w="708"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2</w:t>
            </w:r>
          </w:p>
        </w:tc>
        <w:tc>
          <w:tcPr>
            <w:tcW w:w="6028" w:type="dxa"/>
            <w:vAlign w:val="center"/>
          </w:tcPr>
          <w:p>
            <w:pPr>
              <w:widowControl/>
              <w:jc w:val="left"/>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成立时间，2年以下2分，2-3年3分，3年以上4分</w:t>
            </w:r>
          </w:p>
        </w:tc>
        <w:tc>
          <w:tcPr>
            <w:tcW w:w="649"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4</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4" w:hRule="atLeast"/>
        </w:trPr>
        <w:tc>
          <w:tcPr>
            <w:tcW w:w="817" w:type="dxa"/>
            <w:vMerge w:val="continue"/>
            <w:vAlign w:val="center"/>
          </w:tcPr>
          <w:p>
            <w:pPr>
              <w:widowControl/>
              <w:jc w:val="center"/>
              <w:rPr>
                <w:rFonts w:ascii="宋体" w:hAnsi="宋体" w:eastAsia="宋体" w:cs="Times New Roman"/>
                <w:b/>
                <w:color w:val="000000" w:themeColor="text1"/>
                <w:kern w:val="0"/>
                <w:sz w:val="24"/>
              </w:rPr>
            </w:pPr>
          </w:p>
        </w:tc>
        <w:tc>
          <w:tcPr>
            <w:tcW w:w="1418" w:type="dxa"/>
            <w:vMerge w:val="continue"/>
            <w:vAlign w:val="center"/>
          </w:tcPr>
          <w:p>
            <w:pPr>
              <w:jc w:val="center"/>
              <w:rPr>
                <w:rFonts w:ascii="宋体" w:hAnsi="宋体" w:eastAsia="宋体" w:cs="Times New Roman"/>
                <w:color w:val="000000" w:themeColor="text1"/>
                <w:kern w:val="0"/>
                <w:sz w:val="24"/>
              </w:rPr>
            </w:pPr>
          </w:p>
        </w:tc>
        <w:tc>
          <w:tcPr>
            <w:tcW w:w="708"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3</w:t>
            </w:r>
          </w:p>
        </w:tc>
        <w:tc>
          <w:tcPr>
            <w:tcW w:w="6028" w:type="dxa"/>
            <w:vAlign w:val="center"/>
          </w:tcPr>
          <w:p>
            <w:pPr>
              <w:widowControl/>
              <w:jc w:val="left"/>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评估等级在4A级以上的3分，3A级2分，3A级以下1分，未参加评估的0分</w:t>
            </w:r>
          </w:p>
        </w:tc>
        <w:tc>
          <w:tcPr>
            <w:tcW w:w="649"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82" w:hRule="atLeast"/>
        </w:trPr>
        <w:tc>
          <w:tcPr>
            <w:tcW w:w="817" w:type="dxa"/>
            <w:vMerge w:val="continue"/>
            <w:vAlign w:val="center"/>
          </w:tcPr>
          <w:p>
            <w:pPr>
              <w:widowControl/>
              <w:jc w:val="center"/>
              <w:rPr>
                <w:rFonts w:ascii="宋体" w:hAnsi="宋体" w:eastAsia="宋体" w:cs="Times New Roman"/>
                <w:color w:val="000000" w:themeColor="text1"/>
                <w:kern w:val="0"/>
                <w:sz w:val="24"/>
              </w:rPr>
            </w:pPr>
          </w:p>
        </w:tc>
        <w:tc>
          <w:tcPr>
            <w:tcW w:w="1418" w:type="dxa"/>
            <w:vMerge w:val="restart"/>
            <w:vAlign w:val="center"/>
          </w:tcPr>
          <w:p>
            <w:pPr>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业务能力</w:t>
            </w:r>
          </w:p>
          <w:p>
            <w:pPr>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（10）</w:t>
            </w:r>
          </w:p>
        </w:tc>
        <w:tc>
          <w:tcPr>
            <w:tcW w:w="708"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4</w:t>
            </w:r>
          </w:p>
        </w:tc>
        <w:tc>
          <w:tcPr>
            <w:tcW w:w="6028" w:type="dxa"/>
            <w:vAlign w:val="center"/>
          </w:tcPr>
          <w:p>
            <w:pPr>
              <w:widowControl/>
              <w:jc w:val="left"/>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有实施中央支持项目以及省、市级公益创投项目的经验，每提供两个及以上得2分，提供1个得1分，没有的0分。</w:t>
            </w:r>
          </w:p>
        </w:tc>
        <w:tc>
          <w:tcPr>
            <w:tcW w:w="649"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02" w:hRule="atLeast"/>
        </w:trPr>
        <w:tc>
          <w:tcPr>
            <w:tcW w:w="817" w:type="dxa"/>
            <w:vMerge w:val="continue"/>
            <w:vAlign w:val="center"/>
          </w:tcPr>
          <w:p>
            <w:pPr>
              <w:widowControl/>
              <w:jc w:val="center"/>
              <w:rPr>
                <w:rFonts w:ascii="宋体" w:hAnsi="宋体" w:eastAsia="宋体" w:cs="Times New Roman"/>
                <w:color w:val="000000" w:themeColor="text1"/>
                <w:kern w:val="0"/>
                <w:sz w:val="24"/>
              </w:rPr>
            </w:pPr>
          </w:p>
        </w:tc>
        <w:tc>
          <w:tcPr>
            <w:tcW w:w="1418" w:type="dxa"/>
            <w:vMerge w:val="continue"/>
            <w:vAlign w:val="center"/>
          </w:tcPr>
          <w:p>
            <w:pPr>
              <w:jc w:val="center"/>
              <w:rPr>
                <w:rFonts w:ascii="宋体" w:hAnsi="宋体" w:eastAsia="宋体" w:cs="Times New Roman"/>
                <w:color w:val="000000" w:themeColor="text1"/>
                <w:kern w:val="0"/>
                <w:sz w:val="24"/>
              </w:rPr>
            </w:pPr>
          </w:p>
        </w:tc>
        <w:tc>
          <w:tcPr>
            <w:tcW w:w="708"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5</w:t>
            </w:r>
          </w:p>
        </w:tc>
        <w:tc>
          <w:tcPr>
            <w:tcW w:w="6028" w:type="dxa"/>
            <w:vAlign w:val="center"/>
          </w:tcPr>
          <w:p>
            <w:pPr>
              <w:widowControl/>
              <w:jc w:val="left"/>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市级（含）以上党政或行政部门表彰（提供证明材料），有则得2分，没有0分</w:t>
            </w:r>
          </w:p>
        </w:tc>
        <w:tc>
          <w:tcPr>
            <w:tcW w:w="649"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02" w:hRule="atLeast"/>
        </w:trPr>
        <w:tc>
          <w:tcPr>
            <w:tcW w:w="817" w:type="dxa"/>
            <w:vMerge w:val="continue"/>
            <w:vAlign w:val="center"/>
          </w:tcPr>
          <w:p>
            <w:pPr>
              <w:widowControl/>
              <w:jc w:val="center"/>
              <w:rPr>
                <w:rFonts w:ascii="宋体" w:hAnsi="宋体" w:eastAsia="宋体" w:cs="Times New Roman"/>
                <w:color w:val="000000" w:themeColor="text1"/>
                <w:kern w:val="0"/>
                <w:sz w:val="24"/>
              </w:rPr>
            </w:pPr>
          </w:p>
        </w:tc>
        <w:tc>
          <w:tcPr>
            <w:tcW w:w="1418" w:type="dxa"/>
            <w:vMerge w:val="continue"/>
            <w:vAlign w:val="center"/>
          </w:tcPr>
          <w:p>
            <w:pPr>
              <w:jc w:val="center"/>
              <w:rPr>
                <w:rFonts w:ascii="宋体" w:hAnsi="宋体" w:eastAsia="宋体" w:cs="Times New Roman"/>
                <w:color w:val="000000" w:themeColor="text1"/>
                <w:kern w:val="0"/>
                <w:sz w:val="24"/>
              </w:rPr>
            </w:pPr>
          </w:p>
        </w:tc>
        <w:tc>
          <w:tcPr>
            <w:tcW w:w="708"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6</w:t>
            </w:r>
          </w:p>
        </w:tc>
        <w:tc>
          <w:tcPr>
            <w:tcW w:w="6028" w:type="dxa"/>
            <w:vAlign w:val="center"/>
          </w:tcPr>
          <w:p>
            <w:pPr>
              <w:widowControl/>
              <w:jc w:val="left"/>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项目实施能够整合专业服务支持性资源，为项目运作提供相应专业服务或具有相应的技术支持条件。提供具体说明材料，酌情评分，最高不超过3分；</w:t>
            </w:r>
          </w:p>
          <w:p>
            <w:pPr>
              <w:widowControl/>
              <w:jc w:val="left"/>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机构具备一定的劝募或合作劝募能力（提供相关证明），酌情评分，最高不超过3分。</w:t>
            </w:r>
          </w:p>
          <w:p>
            <w:pPr>
              <w:widowControl/>
              <w:jc w:val="left"/>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本项合计不超过6分。</w:t>
            </w:r>
          </w:p>
        </w:tc>
        <w:tc>
          <w:tcPr>
            <w:tcW w:w="649"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37" w:hRule="atLeast"/>
        </w:trPr>
        <w:tc>
          <w:tcPr>
            <w:tcW w:w="817" w:type="dxa"/>
            <w:vMerge w:val="continue"/>
            <w:vAlign w:val="center"/>
          </w:tcPr>
          <w:p>
            <w:pPr>
              <w:widowControl/>
              <w:jc w:val="center"/>
              <w:rPr>
                <w:rFonts w:ascii="宋体" w:hAnsi="宋体" w:eastAsia="宋体" w:cs="Times New Roman"/>
                <w:color w:val="000000" w:themeColor="text1"/>
                <w:kern w:val="0"/>
                <w:sz w:val="24"/>
              </w:rPr>
            </w:pPr>
          </w:p>
        </w:tc>
        <w:tc>
          <w:tcPr>
            <w:tcW w:w="1418" w:type="dxa"/>
            <w:vAlign w:val="center"/>
          </w:tcPr>
          <w:p>
            <w:pP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财务规范（5）</w:t>
            </w:r>
          </w:p>
        </w:tc>
        <w:tc>
          <w:tcPr>
            <w:tcW w:w="708"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7</w:t>
            </w:r>
          </w:p>
        </w:tc>
        <w:tc>
          <w:tcPr>
            <w:tcW w:w="6028" w:type="dxa"/>
            <w:vAlign w:val="center"/>
          </w:tcPr>
          <w:p>
            <w:pPr>
              <w:widowControl/>
              <w:jc w:val="left"/>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财务制度健全，对比最优得3分，良得2分，一般得1分；</w:t>
            </w:r>
          </w:p>
          <w:p>
            <w:pPr>
              <w:widowControl/>
              <w:jc w:val="left"/>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有会计人员（提供证明材料），得2分，没有不得分。本项合计不超过5分。</w:t>
            </w:r>
          </w:p>
        </w:tc>
        <w:tc>
          <w:tcPr>
            <w:tcW w:w="649"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1727" w:hRule="exact"/>
        </w:trPr>
        <w:tc>
          <w:tcPr>
            <w:tcW w:w="817" w:type="dxa"/>
            <w:tcBorders>
              <w:top w:val="single" w:color="auto" w:sz="4" w:space="0"/>
            </w:tcBorders>
            <w:vAlign w:val="center"/>
          </w:tcPr>
          <w:p>
            <w:pPr>
              <w:widowControl/>
              <w:jc w:val="center"/>
              <w:rPr>
                <w:rFonts w:ascii="宋体" w:hAnsi="宋体" w:eastAsia="宋体" w:cs="Times New Roman"/>
                <w:b/>
                <w:color w:val="000000" w:themeColor="text1"/>
                <w:kern w:val="0"/>
                <w:sz w:val="24"/>
              </w:rPr>
            </w:pPr>
            <w:r>
              <w:rPr>
                <w:rFonts w:hint="eastAsia" w:ascii="宋体" w:hAnsi="宋体" w:eastAsia="宋体" w:cs="Times New Roman"/>
                <w:b/>
                <w:color w:val="000000" w:themeColor="text1"/>
                <w:kern w:val="0"/>
                <w:sz w:val="24"/>
              </w:rPr>
              <w:t>经费编制</w:t>
            </w:r>
          </w:p>
          <w:p>
            <w:pPr>
              <w:widowControl/>
              <w:jc w:val="center"/>
              <w:rPr>
                <w:rFonts w:ascii="宋体" w:hAnsi="宋体" w:eastAsia="宋体" w:cs="Times New Roman"/>
                <w:b/>
                <w:color w:val="000000" w:themeColor="text1"/>
                <w:kern w:val="0"/>
                <w:sz w:val="24"/>
              </w:rPr>
            </w:pPr>
            <w:r>
              <w:rPr>
                <w:rFonts w:hint="eastAsia" w:ascii="宋体" w:hAnsi="宋体" w:eastAsia="宋体" w:cs="Times New Roman"/>
                <w:b/>
                <w:color w:val="000000" w:themeColor="text1"/>
                <w:kern w:val="0"/>
                <w:sz w:val="24"/>
              </w:rPr>
              <w:t>10</w:t>
            </w:r>
          </w:p>
        </w:tc>
        <w:tc>
          <w:tcPr>
            <w:tcW w:w="1418" w:type="dxa"/>
            <w:tcBorders>
              <w:top w:val="single" w:color="auto" w:sz="4" w:space="0"/>
            </w:tcBorders>
            <w:vAlign w:val="center"/>
          </w:tcPr>
          <w:p>
            <w:pPr>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经费编制（10）</w:t>
            </w:r>
          </w:p>
        </w:tc>
        <w:tc>
          <w:tcPr>
            <w:tcW w:w="708"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8</w:t>
            </w:r>
          </w:p>
        </w:tc>
        <w:tc>
          <w:tcPr>
            <w:tcW w:w="6028" w:type="dxa"/>
            <w:vAlign w:val="center"/>
          </w:tcPr>
          <w:p>
            <w:pPr>
              <w:jc w:val="left"/>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根据经费预算以受益对象和公益活动为基础编列，酌情评分，优得7-5分，良得4-3分，一般得2-1分；</w:t>
            </w:r>
          </w:p>
          <w:p>
            <w:pPr>
              <w:jc w:val="left"/>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根据供应商提供项目配套资金并提供相应证明材料，酌情评分，优得3分，良得2分，一般得1分。本项合计不超过10分。</w:t>
            </w:r>
          </w:p>
        </w:tc>
        <w:tc>
          <w:tcPr>
            <w:tcW w:w="649"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10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791" w:hRule="exact"/>
        </w:trPr>
        <w:tc>
          <w:tcPr>
            <w:tcW w:w="817" w:type="dxa"/>
            <w:vMerge w:val="restart"/>
            <w:vAlign w:val="center"/>
          </w:tcPr>
          <w:p>
            <w:pPr>
              <w:jc w:val="center"/>
              <w:rPr>
                <w:rFonts w:ascii="宋体" w:hAnsi="宋体" w:eastAsia="宋体" w:cs="Times New Roman"/>
                <w:color w:val="000000" w:themeColor="text1"/>
                <w:kern w:val="0"/>
                <w:sz w:val="24"/>
              </w:rPr>
            </w:pPr>
          </w:p>
          <w:p>
            <w:pPr>
              <w:jc w:val="center"/>
              <w:rPr>
                <w:rFonts w:ascii="宋体" w:hAnsi="宋体" w:eastAsia="宋体" w:cs="Times New Roman"/>
                <w:b/>
                <w:color w:val="000000" w:themeColor="text1"/>
                <w:kern w:val="0"/>
                <w:sz w:val="24"/>
              </w:rPr>
            </w:pPr>
            <w:r>
              <w:rPr>
                <w:rFonts w:hint="eastAsia" w:ascii="宋体" w:hAnsi="宋体" w:eastAsia="宋体" w:cs="Times New Roman"/>
                <w:b/>
                <w:color w:val="000000" w:themeColor="text1"/>
                <w:kern w:val="0"/>
                <w:sz w:val="24"/>
              </w:rPr>
              <w:t>实施方案</w:t>
            </w:r>
          </w:p>
          <w:p>
            <w:pPr>
              <w:jc w:val="center"/>
              <w:rPr>
                <w:rFonts w:ascii="宋体" w:hAnsi="宋体" w:eastAsia="宋体" w:cs="Times New Roman"/>
                <w:color w:val="000000" w:themeColor="text1"/>
                <w:kern w:val="0"/>
                <w:sz w:val="24"/>
              </w:rPr>
            </w:pPr>
            <w:r>
              <w:rPr>
                <w:rFonts w:hint="eastAsia" w:ascii="宋体" w:hAnsi="宋体" w:eastAsia="宋体" w:cs="Times New Roman"/>
                <w:b/>
                <w:color w:val="000000" w:themeColor="text1"/>
                <w:kern w:val="0"/>
                <w:sz w:val="24"/>
              </w:rPr>
              <w:t>58</w:t>
            </w:r>
          </w:p>
        </w:tc>
        <w:tc>
          <w:tcPr>
            <w:tcW w:w="1418" w:type="dxa"/>
            <w:vMerge w:val="restart"/>
            <w:vAlign w:val="center"/>
          </w:tcPr>
          <w:p>
            <w:pPr>
              <w:jc w:val="center"/>
              <w:rPr>
                <w:rFonts w:ascii="宋体" w:hAnsi="宋体" w:eastAsia="宋体" w:cs="Times New Roman"/>
                <w:color w:val="000000" w:themeColor="text1"/>
                <w:kern w:val="0"/>
                <w:sz w:val="24"/>
              </w:rPr>
            </w:pPr>
          </w:p>
          <w:p>
            <w:pPr>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设计合理</w:t>
            </w:r>
          </w:p>
          <w:p>
            <w:pPr>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（14）</w:t>
            </w:r>
          </w:p>
        </w:tc>
        <w:tc>
          <w:tcPr>
            <w:tcW w:w="708"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9</w:t>
            </w:r>
          </w:p>
        </w:tc>
        <w:tc>
          <w:tcPr>
            <w:tcW w:w="6028" w:type="dxa"/>
            <w:vAlign w:val="center"/>
          </w:tcPr>
          <w:p>
            <w:pPr>
              <w:jc w:val="left"/>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预算编制符合项目经费使用要求，支出合理，考虑全面，明细清晰，优得6-4分，良得3-2分，一般得1分。</w:t>
            </w:r>
          </w:p>
        </w:tc>
        <w:tc>
          <w:tcPr>
            <w:tcW w:w="649"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1338" w:hRule="exact"/>
        </w:trPr>
        <w:tc>
          <w:tcPr>
            <w:tcW w:w="817" w:type="dxa"/>
            <w:vMerge w:val="continue"/>
            <w:vAlign w:val="center"/>
          </w:tcPr>
          <w:p>
            <w:pPr>
              <w:jc w:val="center"/>
              <w:rPr>
                <w:rFonts w:ascii="宋体" w:hAnsi="宋体" w:eastAsia="宋体" w:cs="Times New Roman"/>
                <w:b/>
                <w:color w:val="000000" w:themeColor="text1"/>
                <w:kern w:val="0"/>
                <w:sz w:val="24"/>
              </w:rPr>
            </w:pPr>
          </w:p>
        </w:tc>
        <w:tc>
          <w:tcPr>
            <w:tcW w:w="1418" w:type="dxa"/>
            <w:vMerge w:val="continue"/>
            <w:vAlign w:val="center"/>
          </w:tcPr>
          <w:p>
            <w:pPr>
              <w:jc w:val="center"/>
              <w:rPr>
                <w:rFonts w:ascii="宋体" w:hAnsi="宋体" w:eastAsia="宋体" w:cs="Times New Roman"/>
                <w:color w:val="000000" w:themeColor="text1"/>
                <w:kern w:val="0"/>
                <w:sz w:val="24"/>
              </w:rPr>
            </w:pPr>
          </w:p>
        </w:tc>
        <w:tc>
          <w:tcPr>
            <w:tcW w:w="708"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10</w:t>
            </w:r>
          </w:p>
        </w:tc>
        <w:tc>
          <w:tcPr>
            <w:tcW w:w="6028" w:type="dxa"/>
            <w:vAlign w:val="center"/>
          </w:tcPr>
          <w:p>
            <w:pPr>
              <w:jc w:val="left"/>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根据陈述答疑对项目的理解，方案实施进行综合评分，优得3分，良得2分，一般得1分。时长共15分钟，陈述时间为5分钟，答疑时间10分钟，陈述超时不得分。</w:t>
            </w:r>
          </w:p>
        </w:tc>
        <w:tc>
          <w:tcPr>
            <w:tcW w:w="649"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986" w:hRule="exact"/>
        </w:trPr>
        <w:tc>
          <w:tcPr>
            <w:tcW w:w="817" w:type="dxa"/>
            <w:vMerge w:val="continue"/>
            <w:vAlign w:val="center"/>
          </w:tcPr>
          <w:p>
            <w:pPr>
              <w:jc w:val="center"/>
              <w:rPr>
                <w:rFonts w:ascii="宋体" w:hAnsi="宋体" w:eastAsia="宋体" w:cs="Times New Roman"/>
                <w:b/>
                <w:color w:val="000000" w:themeColor="text1"/>
                <w:kern w:val="0"/>
                <w:sz w:val="24"/>
              </w:rPr>
            </w:pPr>
          </w:p>
        </w:tc>
        <w:tc>
          <w:tcPr>
            <w:tcW w:w="1418" w:type="dxa"/>
            <w:vMerge w:val="continue"/>
            <w:vAlign w:val="center"/>
          </w:tcPr>
          <w:p>
            <w:pPr>
              <w:jc w:val="center"/>
              <w:rPr>
                <w:rFonts w:ascii="宋体" w:hAnsi="宋体" w:eastAsia="宋体" w:cs="Times New Roman"/>
                <w:color w:val="000000" w:themeColor="text1"/>
                <w:kern w:val="0"/>
                <w:sz w:val="24"/>
              </w:rPr>
            </w:pPr>
          </w:p>
        </w:tc>
        <w:tc>
          <w:tcPr>
            <w:tcW w:w="708"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11</w:t>
            </w:r>
          </w:p>
        </w:tc>
        <w:tc>
          <w:tcPr>
            <w:tcW w:w="6028" w:type="dxa"/>
            <w:vAlign w:val="center"/>
          </w:tcPr>
          <w:p>
            <w:pPr>
              <w:jc w:val="left"/>
              <w:rPr>
                <w:rFonts w:ascii="宋体" w:hAnsi="宋体" w:eastAsia="宋体" w:cs="Times New Roman"/>
                <w:color w:val="000000" w:themeColor="text1"/>
                <w:kern w:val="0"/>
                <w:sz w:val="24"/>
                <w:szCs w:val="24"/>
              </w:rPr>
            </w:pPr>
            <w:r>
              <w:rPr>
                <w:rFonts w:hint="eastAsia" w:ascii="宋体" w:hAnsi="宋体" w:eastAsia="宋体" w:cs="Times New Roman"/>
                <w:color w:val="000000" w:themeColor="text1"/>
                <w:kern w:val="0"/>
                <w:sz w:val="24"/>
                <w:szCs w:val="24"/>
              </w:rPr>
              <w:t>根据项目实施方案对现状、需求分析准确的准确性，酌情评分，优得5-4分，良得3-2分，一般得1分。</w:t>
            </w:r>
          </w:p>
        </w:tc>
        <w:tc>
          <w:tcPr>
            <w:tcW w:w="649"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989" w:hRule="exact"/>
        </w:trPr>
        <w:tc>
          <w:tcPr>
            <w:tcW w:w="817" w:type="dxa"/>
            <w:vMerge w:val="continue"/>
            <w:vAlign w:val="center"/>
          </w:tcPr>
          <w:p>
            <w:pPr>
              <w:jc w:val="center"/>
              <w:rPr>
                <w:rFonts w:ascii="宋体" w:hAnsi="宋体" w:eastAsia="宋体" w:cs="Times New Roman"/>
                <w:color w:val="000000" w:themeColor="text1"/>
                <w:kern w:val="0"/>
                <w:sz w:val="24"/>
              </w:rPr>
            </w:pPr>
          </w:p>
        </w:tc>
        <w:tc>
          <w:tcPr>
            <w:tcW w:w="1418" w:type="dxa"/>
            <w:vMerge w:val="restart"/>
            <w:vAlign w:val="center"/>
          </w:tcPr>
          <w:p>
            <w:pPr>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创新推广（22）</w:t>
            </w:r>
          </w:p>
        </w:tc>
        <w:tc>
          <w:tcPr>
            <w:tcW w:w="708"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12</w:t>
            </w:r>
          </w:p>
        </w:tc>
        <w:tc>
          <w:tcPr>
            <w:tcW w:w="6028" w:type="dxa"/>
            <w:vAlign w:val="center"/>
          </w:tcPr>
          <w:p>
            <w:pPr>
              <w:jc w:val="left"/>
              <w:rPr>
                <w:rFonts w:ascii="宋体" w:hAnsi="宋体" w:eastAsia="宋体" w:cs="Times New Roman"/>
                <w:color w:val="000000" w:themeColor="text1"/>
                <w:kern w:val="0"/>
                <w:sz w:val="24"/>
                <w:szCs w:val="24"/>
              </w:rPr>
            </w:pPr>
            <w:r>
              <w:rPr>
                <w:rFonts w:hint="eastAsia" w:ascii="宋体" w:hAnsi="宋体" w:eastAsia="宋体" w:cs="Times New Roman"/>
                <w:color w:val="000000" w:themeColor="text1"/>
                <w:kern w:val="0"/>
                <w:sz w:val="24"/>
                <w:szCs w:val="24"/>
              </w:rPr>
              <w:t>项目实施方案主题突出、中期、结项项目评估验收目标设定合理，量化明确、可操作性强、能够有效响应项目需求，</w:t>
            </w:r>
            <w:r>
              <w:rPr>
                <w:rFonts w:hint="eastAsia" w:ascii="宋体" w:hAnsi="宋体" w:eastAsia="宋体" w:cs="Times New Roman"/>
                <w:color w:val="000000" w:themeColor="text1"/>
                <w:kern w:val="0"/>
                <w:sz w:val="24"/>
              </w:rPr>
              <w:t>优得15-11分，良得10-6分，一般的5-1分</w:t>
            </w:r>
          </w:p>
        </w:tc>
        <w:tc>
          <w:tcPr>
            <w:tcW w:w="649"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15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843" w:hRule="exact"/>
        </w:trPr>
        <w:tc>
          <w:tcPr>
            <w:tcW w:w="817" w:type="dxa"/>
            <w:vMerge w:val="continue"/>
            <w:vAlign w:val="center"/>
          </w:tcPr>
          <w:p>
            <w:pPr>
              <w:jc w:val="center"/>
              <w:rPr>
                <w:rFonts w:ascii="宋体" w:hAnsi="宋体" w:eastAsia="宋体" w:cs="Times New Roman"/>
                <w:color w:val="000000" w:themeColor="text1"/>
                <w:kern w:val="0"/>
                <w:sz w:val="24"/>
              </w:rPr>
            </w:pPr>
          </w:p>
        </w:tc>
        <w:tc>
          <w:tcPr>
            <w:tcW w:w="1418" w:type="dxa"/>
            <w:vMerge w:val="continue"/>
            <w:vAlign w:val="center"/>
          </w:tcPr>
          <w:p>
            <w:pPr>
              <w:jc w:val="center"/>
              <w:rPr>
                <w:rFonts w:ascii="宋体" w:hAnsi="宋体" w:eastAsia="宋体" w:cs="Times New Roman"/>
                <w:color w:val="000000" w:themeColor="text1"/>
                <w:kern w:val="0"/>
                <w:sz w:val="24"/>
              </w:rPr>
            </w:pPr>
          </w:p>
        </w:tc>
        <w:tc>
          <w:tcPr>
            <w:tcW w:w="708"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13</w:t>
            </w:r>
          </w:p>
        </w:tc>
        <w:tc>
          <w:tcPr>
            <w:tcW w:w="6028" w:type="dxa"/>
            <w:vAlign w:val="center"/>
          </w:tcPr>
          <w:p>
            <w:pPr>
              <w:jc w:val="left"/>
              <w:rPr>
                <w:rFonts w:ascii="宋体" w:hAnsi="宋体" w:eastAsia="宋体" w:cs="Times New Roman"/>
                <w:color w:val="000000" w:themeColor="text1"/>
                <w:kern w:val="0"/>
                <w:sz w:val="24"/>
                <w:szCs w:val="24"/>
              </w:rPr>
            </w:pPr>
            <w:r>
              <w:rPr>
                <w:rFonts w:hint="eastAsia" w:ascii="宋体" w:hAnsi="宋体" w:eastAsia="宋体" w:cs="Times New Roman"/>
                <w:color w:val="000000" w:themeColor="text1"/>
                <w:kern w:val="0"/>
                <w:sz w:val="24"/>
                <w:szCs w:val="24"/>
              </w:rPr>
              <w:t>项目实施方案专业性强，紧扣社区实际，具有创新性和示范性，</w:t>
            </w:r>
            <w:r>
              <w:rPr>
                <w:rFonts w:hint="eastAsia" w:ascii="宋体" w:hAnsi="宋体" w:eastAsia="宋体" w:cs="Times New Roman"/>
                <w:color w:val="000000" w:themeColor="text1"/>
                <w:kern w:val="0"/>
                <w:sz w:val="24"/>
              </w:rPr>
              <w:t>优得7-5分，良得4-3分，一般的2-1分</w:t>
            </w:r>
          </w:p>
        </w:tc>
        <w:tc>
          <w:tcPr>
            <w:tcW w:w="649"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7</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1095" w:hRule="atLeast"/>
        </w:trPr>
        <w:tc>
          <w:tcPr>
            <w:tcW w:w="817" w:type="dxa"/>
            <w:vMerge w:val="continue"/>
            <w:vAlign w:val="center"/>
          </w:tcPr>
          <w:p>
            <w:pPr>
              <w:jc w:val="center"/>
              <w:rPr>
                <w:rFonts w:ascii="宋体" w:hAnsi="宋体" w:eastAsia="宋体" w:cs="Times New Roman"/>
                <w:color w:val="000000" w:themeColor="text1"/>
                <w:kern w:val="0"/>
                <w:sz w:val="24"/>
              </w:rPr>
            </w:pPr>
          </w:p>
        </w:tc>
        <w:tc>
          <w:tcPr>
            <w:tcW w:w="1418" w:type="dxa"/>
            <w:vAlign w:val="center"/>
          </w:tcPr>
          <w:p>
            <w:pPr>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信息公开（7）</w:t>
            </w:r>
          </w:p>
          <w:p>
            <w:pPr>
              <w:jc w:val="center"/>
              <w:rPr>
                <w:rFonts w:ascii="宋体" w:hAnsi="宋体" w:eastAsia="宋体" w:cs="Times New Roman"/>
                <w:color w:val="000000" w:themeColor="text1"/>
                <w:kern w:val="0"/>
                <w:sz w:val="24"/>
              </w:rPr>
            </w:pPr>
          </w:p>
        </w:tc>
        <w:tc>
          <w:tcPr>
            <w:tcW w:w="708"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14</w:t>
            </w:r>
          </w:p>
        </w:tc>
        <w:tc>
          <w:tcPr>
            <w:tcW w:w="6028" w:type="dxa"/>
            <w:vAlign w:val="center"/>
          </w:tcPr>
          <w:p>
            <w:pPr>
              <w:jc w:val="left"/>
              <w:rPr>
                <w:rFonts w:ascii="宋体" w:hAnsi="宋体" w:eastAsia="宋体" w:cs="Times New Roman"/>
                <w:color w:val="000000" w:themeColor="text1"/>
                <w:kern w:val="0"/>
                <w:sz w:val="24"/>
                <w:szCs w:val="24"/>
              </w:rPr>
            </w:pPr>
            <w:r>
              <w:rPr>
                <w:rFonts w:hint="eastAsia" w:ascii="宋体" w:hAnsi="宋体" w:eastAsia="宋体" w:cs="Times New Roman"/>
                <w:color w:val="000000" w:themeColor="text1"/>
                <w:kern w:val="0"/>
                <w:sz w:val="24"/>
              </w:rPr>
              <w:t>项目有面向服务对象的信息公开联系反馈机制以及服务质量标准承诺机制，优得7-5分，良得4-3分，一般的2-1分</w:t>
            </w:r>
          </w:p>
        </w:tc>
        <w:tc>
          <w:tcPr>
            <w:tcW w:w="649"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7</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1721" w:hRule="exact"/>
        </w:trPr>
        <w:tc>
          <w:tcPr>
            <w:tcW w:w="817" w:type="dxa"/>
            <w:vMerge w:val="continue"/>
            <w:vAlign w:val="center"/>
          </w:tcPr>
          <w:p>
            <w:pPr>
              <w:jc w:val="center"/>
              <w:rPr>
                <w:rFonts w:ascii="宋体" w:hAnsi="宋体" w:eastAsia="宋体" w:cs="Times New Roman"/>
                <w:color w:val="000000" w:themeColor="text1"/>
                <w:kern w:val="0"/>
                <w:sz w:val="24"/>
              </w:rPr>
            </w:pPr>
          </w:p>
        </w:tc>
        <w:tc>
          <w:tcPr>
            <w:tcW w:w="1418" w:type="dxa"/>
            <w:vMerge w:val="restart"/>
            <w:vAlign w:val="center"/>
          </w:tcPr>
          <w:p>
            <w:pPr>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执行团队</w:t>
            </w:r>
          </w:p>
          <w:p>
            <w:pPr>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（15）</w:t>
            </w:r>
          </w:p>
        </w:tc>
        <w:tc>
          <w:tcPr>
            <w:tcW w:w="708"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15</w:t>
            </w:r>
          </w:p>
        </w:tc>
        <w:tc>
          <w:tcPr>
            <w:tcW w:w="6028" w:type="dxa"/>
            <w:vAlign w:val="center"/>
          </w:tcPr>
          <w:p>
            <w:pPr>
              <w:jc w:val="left"/>
              <w:rPr>
                <w:rFonts w:ascii="宋体" w:hAnsi="宋体" w:eastAsia="宋体" w:cs="Times New Roman"/>
                <w:color w:val="000000" w:themeColor="text1"/>
                <w:kern w:val="0"/>
                <w:sz w:val="24"/>
                <w:szCs w:val="24"/>
              </w:rPr>
            </w:pPr>
            <w:r>
              <w:rPr>
                <w:rFonts w:hint="eastAsia" w:ascii="宋体" w:hAnsi="宋体" w:eastAsia="宋体" w:cs="Times New Roman"/>
                <w:color w:val="000000" w:themeColor="text1"/>
                <w:kern w:val="0"/>
                <w:sz w:val="24"/>
                <w:szCs w:val="24"/>
              </w:rPr>
              <w:t>项目执行人员职业资格、学历和相关项目经验与项目要求相适应，优得5-4分，良得3-2分，一般得1分。</w:t>
            </w:r>
          </w:p>
          <w:p>
            <w:pPr>
              <w:jc w:val="left"/>
              <w:rPr>
                <w:rFonts w:ascii="宋体" w:hAnsi="宋体" w:eastAsia="宋体" w:cs="Times New Roman"/>
                <w:color w:val="000000" w:themeColor="text1"/>
                <w:kern w:val="0"/>
                <w:sz w:val="24"/>
                <w:szCs w:val="24"/>
              </w:rPr>
            </w:pPr>
            <w:r>
              <w:rPr>
                <w:rFonts w:hint="eastAsia" w:ascii="宋体" w:hAnsi="宋体" w:eastAsia="宋体" w:cs="Times New Roman"/>
                <w:color w:val="000000" w:themeColor="text1"/>
                <w:kern w:val="0"/>
                <w:sz w:val="24"/>
                <w:szCs w:val="24"/>
              </w:rPr>
              <w:t>项目执行人员岗位工作要求描述具体明确，责任清晰，团队人员稳定，</w:t>
            </w:r>
            <w:r>
              <w:rPr>
                <w:rFonts w:hint="eastAsia" w:ascii="宋体" w:hAnsi="宋体" w:eastAsia="宋体" w:cs="Times New Roman"/>
                <w:color w:val="000000" w:themeColor="text1"/>
                <w:kern w:val="0"/>
                <w:sz w:val="24"/>
              </w:rPr>
              <w:t>优得7-5分，良得4-3分，一般的2-1分</w:t>
            </w:r>
            <w:r>
              <w:rPr>
                <w:rFonts w:hint="eastAsia" w:ascii="宋体" w:hAnsi="宋体" w:eastAsia="宋体" w:cs="Times New Roman"/>
                <w:color w:val="000000" w:themeColor="text1"/>
                <w:kern w:val="0"/>
                <w:sz w:val="24"/>
                <w:szCs w:val="24"/>
              </w:rPr>
              <w:t>。本项最高不超过12分</w:t>
            </w:r>
          </w:p>
        </w:tc>
        <w:tc>
          <w:tcPr>
            <w:tcW w:w="649"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12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705" w:hRule="exact"/>
        </w:trPr>
        <w:tc>
          <w:tcPr>
            <w:tcW w:w="817" w:type="dxa"/>
            <w:vMerge w:val="continue"/>
            <w:vAlign w:val="center"/>
          </w:tcPr>
          <w:p>
            <w:pPr>
              <w:widowControl/>
              <w:jc w:val="center"/>
              <w:rPr>
                <w:rFonts w:ascii="宋体" w:hAnsi="宋体" w:eastAsia="宋体" w:cs="Times New Roman"/>
                <w:color w:val="000000" w:themeColor="text1"/>
                <w:kern w:val="0"/>
                <w:sz w:val="24"/>
              </w:rPr>
            </w:pPr>
          </w:p>
        </w:tc>
        <w:tc>
          <w:tcPr>
            <w:tcW w:w="1418" w:type="dxa"/>
            <w:vMerge w:val="continue"/>
            <w:vAlign w:val="center"/>
          </w:tcPr>
          <w:p>
            <w:pPr>
              <w:jc w:val="center"/>
              <w:rPr>
                <w:rFonts w:ascii="宋体" w:hAnsi="宋体" w:eastAsia="宋体" w:cs="Times New Roman"/>
                <w:color w:val="000000" w:themeColor="text1"/>
                <w:kern w:val="0"/>
                <w:sz w:val="24"/>
              </w:rPr>
            </w:pPr>
          </w:p>
        </w:tc>
        <w:tc>
          <w:tcPr>
            <w:tcW w:w="708"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16</w:t>
            </w:r>
          </w:p>
        </w:tc>
        <w:tc>
          <w:tcPr>
            <w:tcW w:w="6028" w:type="dxa"/>
            <w:vAlign w:val="center"/>
          </w:tcPr>
          <w:p>
            <w:pPr>
              <w:jc w:val="left"/>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szCs w:val="24"/>
              </w:rPr>
              <w:t>根据项目主管管理经验丰富，有较好地与政府部门沟通协商能力评分</w:t>
            </w:r>
            <w:r>
              <w:rPr>
                <w:rFonts w:hint="eastAsia" w:ascii="宋体" w:hAnsi="宋体" w:eastAsia="宋体" w:cs="Times New Roman"/>
                <w:color w:val="000000" w:themeColor="text1"/>
                <w:kern w:val="0"/>
                <w:sz w:val="24"/>
              </w:rPr>
              <w:t>，优得3分，良得2分，一般得1分。</w:t>
            </w:r>
          </w:p>
        </w:tc>
        <w:tc>
          <w:tcPr>
            <w:tcW w:w="649"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1127" w:hRule="exact"/>
        </w:trPr>
        <w:tc>
          <w:tcPr>
            <w:tcW w:w="817" w:type="dxa"/>
            <w:vAlign w:val="center"/>
          </w:tcPr>
          <w:p>
            <w:pPr>
              <w:widowControl/>
              <w:jc w:val="center"/>
              <w:rPr>
                <w:rFonts w:ascii="宋体" w:hAnsi="宋体" w:eastAsia="宋体" w:cs="Times New Roman"/>
                <w:b/>
                <w:color w:val="000000" w:themeColor="text1"/>
                <w:kern w:val="0"/>
                <w:sz w:val="24"/>
              </w:rPr>
            </w:pPr>
            <w:r>
              <w:rPr>
                <w:rFonts w:hint="eastAsia" w:ascii="宋体" w:hAnsi="宋体" w:eastAsia="宋体" w:cs="Times New Roman"/>
                <w:b/>
                <w:color w:val="000000" w:themeColor="text1"/>
                <w:kern w:val="0"/>
                <w:sz w:val="24"/>
              </w:rPr>
              <w:t>风险管理</w:t>
            </w:r>
          </w:p>
          <w:p>
            <w:pPr>
              <w:widowControl/>
              <w:jc w:val="center"/>
              <w:rPr>
                <w:rFonts w:ascii="宋体" w:hAnsi="宋体" w:eastAsia="宋体" w:cs="Times New Roman"/>
                <w:color w:val="000000" w:themeColor="text1"/>
                <w:kern w:val="0"/>
                <w:sz w:val="24"/>
              </w:rPr>
            </w:pPr>
            <w:r>
              <w:rPr>
                <w:rFonts w:hint="eastAsia" w:ascii="宋体" w:hAnsi="宋体" w:eastAsia="宋体" w:cs="Times New Roman"/>
                <w:b/>
                <w:color w:val="000000" w:themeColor="text1"/>
                <w:kern w:val="0"/>
                <w:sz w:val="24"/>
              </w:rPr>
              <w:t>5</w:t>
            </w:r>
          </w:p>
        </w:tc>
        <w:tc>
          <w:tcPr>
            <w:tcW w:w="1418"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风险管理</w:t>
            </w:r>
          </w:p>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（5）</w:t>
            </w:r>
          </w:p>
        </w:tc>
        <w:tc>
          <w:tcPr>
            <w:tcW w:w="708"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17</w:t>
            </w:r>
          </w:p>
        </w:tc>
        <w:tc>
          <w:tcPr>
            <w:tcW w:w="6028" w:type="dxa"/>
            <w:vAlign w:val="center"/>
          </w:tcPr>
          <w:p>
            <w:pPr>
              <w:jc w:val="left"/>
              <w:rPr>
                <w:rFonts w:ascii="宋体" w:hAnsi="宋体" w:eastAsia="宋体" w:cs="Times New Roman"/>
                <w:color w:val="000000" w:themeColor="text1"/>
                <w:kern w:val="0"/>
                <w:sz w:val="24"/>
                <w:szCs w:val="24"/>
              </w:rPr>
            </w:pPr>
            <w:r>
              <w:rPr>
                <w:rFonts w:hint="eastAsia" w:ascii="宋体" w:hAnsi="宋体" w:eastAsia="宋体" w:cs="Times New Roman"/>
                <w:color w:val="000000" w:themeColor="text1"/>
                <w:kern w:val="0"/>
                <w:sz w:val="24"/>
              </w:rPr>
              <w:t>对服务内容的质量控制和安全情况有明确的监督检查机制以及应急预案，</w:t>
            </w:r>
            <w:r>
              <w:rPr>
                <w:rFonts w:hint="eastAsia" w:ascii="宋体" w:hAnsi="宋体" w:eastAsia="宋体" w:cs="Times New Roman"/>
                <w:color w:val="000000" w:themeColor="text1"/>
                <w:kern w:val="0"/>
                <w:sz w:val="24"/>
                <w:szCs w:val="24"/>
              </w:rPr>
              <w:t>优得5-4分，良得3-2分，一般得1分。</w:t>
            </w:r>
          </w:p>
        </w:tc>
        <w:tc>
          <w:tcPr>
            <w:tcW w:w="649"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5</w:t>
            </w:r>
          </w:p>
        </w:tc>
      </w:tr>
    </w:tbl>
    <w:p>
      <w:pPr>
        <w:spacing w:line="560" w:lineRule="exact"/>
        <w:rPr>
          <w:rFonts w:ascii="宋体" w:hAnsi="宋体" w:eastAsia="宋体"/>
          <w:color w:val="000000" w:themeColor="text1"/>
          <w:kern w:val="0"/>
          <w:sz w:val="28"/>
          <w:szCs w:val="28"/>
        </w:rPr>
      </w:pPr>
      <w:r>
        <w:rPr>
          <w:rFonts w:hint="eastAsia" w:ascii="宋体" w:hAnsi="宋体" w:eastAsia="宋体"/>
          <w:b/>
          <w:color w:val="000000" w:themeColor="text1"/>
          <w:sz w:val="28"/>
          <w:szCs w:val="28"/>
        </w:rPr>
        <w:t>说明 ：</w:t>
      </w:r>
    </w:p>
    <w:p>
      <w:pPr>
        <w:spacing w:line="560" w:lineRule="exact"/>
        <w:ind w:firstLine="562" w:firstLineChars="200"/>
        <w:rPr>
          <w:rFonts w:ascii="宋体" w:hAnsi="宋体" w:eastAsia="宋体"/>
          <w:b/>
          <w:color w:val="000000"/>
          <w:sz w:val="28"/>
          <w:szCs w:val="28"/>
        </w:rPr>
      </w:pPr>
      <w:r>
        <w:rPr>
          <w:rFonts w:hint="eastAsia" w:ascii="宋体" w:hAnsi="宋体" w:eastAsia="宋体"/>
          <w:b/>
          <w:color w:val="000000" w:themeColor="text1"/>
          <w:sz w:val="28"/>
          <w:szCs w:val="28"/>
        </w:rPr>
        <w:t>1、评标分值以百分为算，评审标准内容不够可另</w:t>
      </w:r>
      <w:r>
        <w:rPr>
          <w:rFonts w:hint="eastAsia" w:ascii="宋体" w:hAnsi="宋体" w:eastAsia="宋体"/>
          <w:b/>
          <w:color w:val="000000"/>
          <w:sz w:val="28"/>
          <w:szCs w:val="28"/>
        </w:rPr>
        <w:t>附页。</w:t>
      </w:r>
    </w:p>
    <w:p>
      <w:pPr>
        <w:spacing w:line="560" w:lineRule="exact"/>
        <w:ind w:firstLine="562" w:firstLineChars="200"/>
        <w:rPr>
          <w:rFonts w:ascii="宋体" w:hAnsi="宋体" w:eastAsia="宋体"/>
          <w:b/>
          <w:color w:val="000000"/>
          <w:sz w:val="28"/>
          <w:szCs w:val="28"/>
        </w:rPr>
      </w:pPr>
      <w:r>
        <w:rPr>
          <w:rFonts w:hint="eastAsia" w:ascii="宋体" w:hAnsi="宋体" w:eastAsia="宋体"/>
          <w:b/>
          <w:color w:val="000000"/>
          <w:sz w:val="28"/>
          <w:szCs w:val="28"/>
        </w:rPr>
        <w:t>2、所有认证、证明和业绩均以有效的复印件为依据。</w:t>
      </w:r>
    </w:p>
    <w:p>
      <w:pPr>
        <w:spacing w:line="560" w:lineRule="exact"/>
        <w:ind w:firstLine="562" w:firstLineChars="200"/>
        <w:rPr>
          <w:rFonts w:ascii="宋体" w:hAnsi="宋体" w:eastAsia="宋体"/>
          <w:b/>
          <w:color w:val="000000"/>
          <w:sz w:val="28"/>
          <w:szCs w:val="28"/>
        </w:rPr>
      </w:pPr>
      <w:r>
        <w:rPr>
          <w:rFonts w:hint="eastAsia" w:ascii="宋体" w:hAnsi="宋体" w:eastAsia="宋体"/>
          <w:b/>
          <w:color w:val="000000"/>
          <w:sz w:val="28"/>
          <w:szCs w:val="28"/>
        </w:rPr>
        <w:t>3、连续三年获得市公益创投资助且评估等级3A以上可加2分。</w:t>
      </w:r>
    </w:p>
    <w:p>
      <w:pPr>
        <w:spacing w:line="560" w:lineRule="exact"/>
        <w:ind w:firstLine="562" w:firstLineChars="200"/>
        <w:rPr>
          <w:rFonts w:ascii="宋体" w:hAnsi="宋体" w:eastAsia="宋体"/>
          <w:b/>
          <w:color w:val="000000"/>
          <w:sz w:val="28"/>
          <w:szCs w:val="28"/>
        </w:rPr>
      </w:pPr>
      <w:r>
        <w:rPr>
          <w:rFonts w:ascii="宋体" w:hAnsi="宋体" w:eastAsia="宋体"/>
          <w:b/>
          <w:color w:val="000000"/>
          <w:sz w:val="28"/>
          <w:szCs w:val="28"/>
        </w:rPr>
        <w:t>4、</w:t>
      </w:r>
      <w:r>
        <w:rPr>
          <w:rFonts w:hint="eastAsia" w:ascii="宋体" w:hAnsi="宋体" w:eastAsia="宋体"/>
          <w:b/>
          <w:color w:val="000000"/>
          <w:sz w:val="28"/>
          <w:szCs w:val="28"/>
        </w:rPr>
        <w:t>竞标</w:t>
      </w:r>
      <w:r>
        <w:rPr>
          <w:rFonts w:ascii="宋体" w:hAnsi="宋体" w:eastAsia="宋体"/>
          <w:b/>
          <w:color w:val="000000"/>
          <w:sz w:val="28"/>
          <w:szCs w:val="28"/>
        </w:rPr>
        <w:t>组织党员获得区委</w:t>
      </w:r>
      <w:r>
        <w:rPr>
          <w:rFonts w:hint="eastAsia" w:ascii="宋体" w:hAnsi="宋体" w:eastAsia="宋体"/>
          <w:b/>
          <w:color w:val="000000"/>
          <w:sz w:val="28"/>
          <w:szCs w:val="28"/>
        </w:rPr>
        <w:t>、</w:t>
      </w:r>
      <w:r>
        <w:rPr>
          <w:rFonts w:ascii="宋体" w:hAnsi="宋体" w:eastAsia="宋体"/>
          <w:b/>
          <w:color w:val="000000"/>
          <w:sz w:val="28"/>
          <w:szCs w:val="28"/>
        </w:rPr>
        <w:t>区委组织部门以上单位颁发的优秀党员</w:t>
      </w:r>
      <w:r>
        <w:rPr>
          <w:rFonts w:hint="eastAsia" w:ascii="宋体" w:hAnsi="宋体" w:eastAsia="宋体"/>
          <w:b/>
          <w:color w:val="000000"/>
          <w:sz w:val="28"/>
          <w:szCs w:val="28"/>
        </w:rPr>
        <w:t>、</w:t>
      </w:r>
      <w:r>
        <w:rPr>
          <w:rFonts w:ascii="宋体" w:hAnsi="宋体" w:eastAsia="宋体"/>
          <w:b/>
          <w:color w:val="000000"/>
          <w:sz w:val="28"/>
          <w:szCs w:val="28"/>
        </w:rPr>
        <w:t>优秀党务工作者等荣誉称号的</w:t>
      </w:r>
      <w:r>
        <w:rPr>
          <w:rFonts w:hint="eastAsia" w:ascii="宋体" w:hAnsi="宋体" w:eastAsia="宋体"/>
          <w:b/>
          <w:color w:val="000000"/>
          <w:sz w:val="28"/>
          <w:szCs w:val="28"/>
        </w:rPr>
        <w:t>，</w:t>
      </w:r>
      <w:r>
        <w:rPr>
          <w:rFonts w:ascii="宋体" w:hAnsi="宋体" w:eastAsia="宋体"/>
          <w:b/>
          <w:color w:val="000000"/>
          <w:sz w:val="28"/>
          <w:szCs w:val="28"/>
        </w:rPr>
        <w:t>在最终评分基础上加</w:t>
      </w:r>
      <w:r>
        <w:rPr>
          <w:rFonts w:hint="eastAsia" w:ascii="宋体" w:hAnsi="宋体" w:eastAsia="宋体"/>
          <w:b/>
          <w:color w:val="000000"/>
          <w:sz w:val="28"/>
          <w:szCs w:val="28"/>
        </w:rPr>
        <w:t>2分。</w:t>
      </w:r>
      <w:r>
        <w:rPr>
          <w:rFonts w:ascii="宋体" w:hAnsi="宋体" w:eastAsia="宋体"/>
          <w:b/>
          <w:color w:val="000000"/>
          <w:sz w:val="28"/>
          <w:szCs w:val="28"/>
        </w:rPr>
        <w:t xml:space="preserve"> </w:t>
      </w:r>
    </w:p>
    <w:p>
      <w:pPr>
        <w:widowControl/>
        <w:jc w:val="left"/>
        <w:rPr>
          <w:rFonts w:ascii="宋体" w:hAnsi="宋体" w:eastAsia="宋体"/>
          <w:b/>
          <w:color w:val="000000"/>
          <w:sz w:val="28"/>
          <w:szCs w:val="28"/>
        </w:rPr>
      </w:pPr>
      <w:r>
        <w:rPr>
          <w:rFonts w:ascii="宋体" w:hAnsi="宋体" w:eastAsia="宋体"/>
          <w:b/>
          <w:color w:val="000000"/>
          <w:sz w:val="28"/>
          <w:szCs w:val="28"/>
        </w:rPr>
        <w:br w:type="page"/>
      </w:r>
    </w:p>
    <w:p>
      <w:pPr>
        <w:pStyle w:val="3"/>
        <w:jc w:val="center"/>
        <w:rPr>
          <w:rFonts w:ascii="宋体" w:hAnsi="宋体" w:eastAsia="宋体"/>
          <w:lang w:val="zh-CN"/>
        </w:rPr>
      </w:pPr>
      <w:bookmarkStart w:id="4" w:name="_Toc1934654"/>
      <w:r>
        <w:rPr>
          <w:rFonts w:hint="eastAsia" w:ascii="宋体" w:hAnsi="宋体" w:eastAsia="宋体"/>
          <w:lang w:val="zh-CN"/>
        </w:rPr>
        <w:t>第五章 应 标 文 件 格 式</w:t>
      </w:r>
      <w:bookmarkEnd w:id="4"/>
    </w:p>
    <w:p>
      <w:pPr>
        <w:spacing w:line="480" w:lineRule="auto"/>
        <w:ind w:firstLine="560" w:firstLineChars="200"/>
        <w:rPr>
          <w:rFonts w:ascii="宋体" w:hAnsi="宋体" w:eastAsia="宋体"/>
          <w:color w:val="000000" w:themeColor="text1"/>
          <w:sz w:val="28"/>
          <w:szCs w:val="28"/>
        </w:rPr>
      </w:pPr>
      <w:r>
        <w:rPr>
          <w:rFonts w:hint="eastAsia" w:ascii="宋体" w:hAnsi="宋体" w:eastAsia="宋体"/>
          <w:color w:val="000000" w:themeColor="text1"/>
          <w:sz w:val="28"/>
          <w:szCs w:val="28"/>
        </w:rPr>
        <w:t>应标人全称（加盖公章）：</w:t>
      </w:r>
    </w:p>
    <w:p>
      <w:pPr>
        <w:spacing w:line="480" w:lineRule="auto"/>
        <w:ind w:firstLine="560" w:firstLineChars="200"/>
        <w:rPr>
          <w:rFonts w:ascii="宋体" w:hAnsi="宋体" w:eastAsia="宋体"/>
          <w:color w:val="000000" w:themeColor="text1"/>
          <w:sz w:val="28"/>
          <w:szCs w:val="28"/>
        </w:rPr>
      </w:pPr>
      <w:r>
        <w:rPr>
          <w:rFonts w:hint="eastAsia" w:ascii="宋体" w:hAnsi="宋体" w:eastAsia="宋体"/>
          <w:color w:val="000000" w:themeColor="text1"/>
          <w:sz w:val="28"/>
          <w:szCs w:val="28"/>
        </w:rPr>
        <w:t>应标人性质：社会组织</w:t>
      </w:r>
    </w:p>
    <w:p>
      <w:pPr>
        <w:spacing w:line="480" w:lineRule="auto"/>
        <w:ind w:firstLine="560" w:firstLineChars="200"/>
        <w:rPr>
          <w:rFonts w:ascii="宋体" w:hAnsi="宋体" w:eastAsia="宋体"/>
          <w:color w:val="FF0000"/>
          <w:sz w:val="28"/>
          <w:szCs w:val="28"/>
        </w:rPr>
      </w:pPr>
      <w:r>
        <w:rPr>
          <w:rFonts w:hint="eastAsia" w:ascii="宋体" w:hAnsi="宋体" w:eastAsia="宋体"/>
          <w:color w:val="FF0000"/>
          <w:sz w:val="28"/>
          <w:szCs w:val="28"/>
        </w:rPr>
        <w:t>应标项目： (名称自拟)</w:t>
      </w:r>
    </w:p>
    <w:p>
      <w:pPr>
        <w:spacing w:line="480" w:lineRule="auto"/>
        <w:ind w:firstLine="560" w:firstLineChars="200"/>
        <w:rPr>
          <w:rFonts w:ascii="宋体" w:hAnsi="宋体" w:eastAsia="宋体"/>
          <w:color w:val="000000" w:themeColor="text1"/>
          <w:sz w:val="28"/>
          <w:szCs w:val="28"/>
        </w:rPr>
      </w:pPr>
      <w:r>
        <w:rPr>
          <w:rFonts w:hint="eastAsia" w:ascii="宋体" w:hAnsi="宋体" w:eastAsia="宋体"/>
          <w:color w:val="000000" w:themeColor="text1"/>
          <w:sz w:val="28"/>
          <w:szCs w:val="28"/>
        </w:rPr>
        <w:t>项目名称：（应标文件名）</w:t>
      </w:r>
    </w:p>
    <w:p>
      <w:pPr>
        <w:pStyle w:val="211"/>
        <w:spacing w:line="480" w:lineRule="auto"/>
        <w:ind w:firstLine="560"/>
        <w:rPr>
          <w:rFonts w:ascii="宋体" w:hAnsi="宋体"/>
          <w:color w:val="000000" w:themeColor="text1"/>
          <w:sz w:val="28"/>
          <w:szCs w:val="28"/>
        </w:rPr>
      </w:pPr>
      <w:r>
        <w:rPr>
          <w:rFonts w:hint="eastAsia" w:ascii="宋体" w:hAnsi="宋体"/>
          <w:color w:val="000000" w:themeColor="text1"/>
          <w:sz w:val="28"/>
          <w:szCs w:val="28"/>
        </w:rPr>
        <w:t>项目编号：</w:t>
      </w:r>
    </w:p>
    <w:p>
      <w:pPr>
        <w:spacing w:line="480" w:lineRule="auto"/>
        <w:ind w:firstLine="560" w:firstLineChars="200"/>
        <w:rPr>
          <w:rFonts w:ascii="宋体" w:hAnsi="宋体" w:eastAsia="宋体"/>
          <w:color w:val="000000" w:themeColor="text1"/>
          <w:sz w:val="28"/>
          <w:szCs w:val="28"/>
        </w:rPr>
      </w:pPr>
      <w:r>
        <w:rPr>
          <w:rFonts w:hint="eastAsia" w:ascii="宋体" w:hAnsi="宋体" w:eastAsia="宋体"/>
          <w:color w:val="000000" w:themeColor="text1"/>
          <w:sz w:val="28"/>
          <w:szCs w:val="28"/>
        </w:rPr>
        <w:t>分包号：</w:t>
      </w:r>
    </w:p>
    <w:p>
      <w:pPr>
        <w:pStyle w:val="211"/>
        <w:spacing w:line="480" w:lineRule="auto"/>
        <w:ind w:firstLine="560"/>
        <w:rPr>
          <w:rFonts w:ascii="宋体" w:hAnsi="宋体"/>
          <w:color w:val="000000" w:themeColor="text1"/>
          <w:kern w:val="2"/>
          <w:sz w:val="28"/>
          <w:szCs w:val="28"/>
        </w:rPr>
      </w:pPr>
      <w:r>
        <w:rPr>
          <w:rFonts w:hint="eastAsia" w:ascii="宋体" w:hAnsi="宋体"/>
          <w:color w:val="000000" w:themeColor="text1"/>
          <w:sz w:val="28"/>
          <w:szCs w:val="28"/>
        </w:rPr>
        <w:t>其他需要说明的内容：</w:t>
      </w:r>
    </w:p>
    <w:p>
      <w:pPr>
        <w:ind w:firstLine="480" w:firstLineChars="200"/>
        <w:rPr>
          <w:rFonts w:ascii="宋体" w:hAnsi="宋体" w:eastAsia="宋体"/>
          <w:color w:val="000000" w:themeColor="text1"/>
          <w:sz w:val="24"/>
        </w:rPr>
      </w:pPr>
    </w:p>
    <w:p>
      <w:pPr>
        <w:ind w:firstLine="480"/>
        <w:rPr>
          <w:rFonts w:ascii="宋体" w:hAnsi="宋体" w:eastAsia="宋体"/>
          <w:color w:val="000000" w:themeColor="text1"/>
          <w:sz w:val="24"/>
        </w:rPr>
      </w:pPr>
    </w:p>
    <w:p>
      <w:pPr>
        <w:ind w:firstLine="480"/>
        <w:rPr>
          <w:rFonts w:ascii="宋体" w:hAnsi="宋体" w:eastAsia="宋体"/>
          <w:color w:val="000000" w:themeColor="text1"/>
          <w:sz w:val="24"/>
        </w:rPr>
      </w:pPr>
    </w:p>
    <w:p>
      <w:pPr>
        <w:ind w:firstLine="480"/>
        <w:rPr>
          <w:rFonts w:ascii="宋体" w:hAnsi="宋体" w:eastAsia="宋体"/>
          <w:color w:val="000000" w:themeColor="text1"/>
          <w:sz w:val="24"/>
        </w:rPr>
      </w:pPr>
    </w:p>
    <w:p>
      <w:pPr>
        <w:ind w:firstLine="480"/>
        <w:rPr>
          <w:rFonts w:ascii="宋体" w:hAnsi="宋体" w:eastAsia="宋体"/>
          <w:color w:val="000000" w:themeColor="text1"/>
          <w:sz w:val="24"/>
        </w:rPr>
      </w:pPr>
    </w:p>
    <w:p>
      <w:pPr>
        <w:ind w:firstLine="480"/>
        <w:rPr>
          <w:rFonts w:ascii="宋体" w:hAnsi="宋体" w:eastAsia="宋体"/>
          <w:color w:val="000000" w:themeColor="text1"/>
          <w:sz w:val="24"/>
        </w:rPr>
      </w:pPr>
    </w:p>
    <w:p>
      <w:pPr>
        <w:ind w:firstLine="480"/>
        <w:rPr>
          <w:rFonts w:ascii="宋体" w:hAnsi="宋体" w:eastAsia="宋体"/>
          <w:color w:val="000000" w:themeColor="text1"/>
          <w:sz w:val="24"/>
        </w:rPr>
      </w:pPr>
    </w:p>
    <w:p>
      <w:pPr>
        <w:ind w:firstLine="480"/>
        <w:rPr>
          <w:rFonts w:ascii="宋体" w:hAnsi="宋体" w:eastAsia="宋体"/>
          <w:color w:val="000000" w:themeColor="text1"/>
          <w:sz w:val="24"/>
        </w:rPr>
      </w:pPr>
    </w:p>
    <w:p>
      <w:pPr>
        <w:ind w:firstLine="480"/>
        <w:rPr>
          <w:rFonts w:ascii="宋体" w:hAnsi="宋体" w:eastAsia="宋体"/>
          <w:color w:val="000000" w:themeColor="text1"/>
          <w:sz w:val="24"/>
        </w:rPr>
      </w:pPr>
    </w:p>
    <w:p>
      <w:pPr>
        <w:ind w:firstLine="480"/>
        <w:rPr>
          <w:rFonts w:ascii="宋体" w:hAnsi="宋体" w:eastAsia="宋体"/>
          <w:color w:val="000000" w:themeColor="text1"/>
          <w:sz w:val="24"/>
        </w:rPr>
      </w:pPr>
    </w:p>
    <w:p>
      <w:pPr>
        <w:ind w:firstLine="480"/>
        <w:rPr>
          <w:rFonts w:ascii="宋体" w:hAnsi="宋体" w:eastAsia="宋体"/>
          <w:color w:val="000000" w:themeColor="text1"/>
          <w:sz w:val="24"/>
        </w:rPr>
      </w:pPr>
    </w:p>
    <w:p>
      <w:pPr>
        <w:rPr>
          <w:rFonts w:ascii="宋体" w:hAnsi="宋体" w:eastAsia="宋体"/>
          <w:color w:val="000000" w:themeColor="text1"/>
          <w:sz w:val="24"/>
        </w:rPr>
      </w:pPr>
    </w:p>
    <w:p>
      <w:pPr>
        <w:ind w:firstLine="480"/>
        <w:rPr>
          <w:rFonts w:ascii="宋体" w:hAnsi="宋体" w:eastAsia="宋体"/>
          <w:color w:val="000000" w:themeColor="text1"/>
          <w:sz w:val="24"/>
        </w:rPr>
      </w:pPr>
    </w:p>
    <w:p>
      <w:pPr>
        <w:pStyle w:val="211"/>
        <w:spacing w:line="480" w:lineRule="auto"/>
        <w:ind w:firstLine="560"/>
        <w:rPr>
          <w:rFonts w:ascii="宋体" w:hAnsi="宋体"/>
          <w:color w:val="000000" w:themeColor="text1"/>
          <w:sz w:val="28"/>
          <w:szCs w:val="28"/>
        </w:rPr>
      </w:pPr>
      <w:r>
        <w:rPr>
          <w:rFonts w:hint="eastAsia" w:ascii="宋体" w:hAnsi="宋体"/>
          <w:color w:val="000000" w:themeColor="text1"/>
          <w:sz w:val="28"/>
          <w:szCs w:val="28"/>
        </w:rPr>
        <w:t>1、应标单位密封应标文件后须将该页内容打印黏贴在应标文件外封皮</w:t>
      </w:r>
    </w:p>
    <w:p>
      <w:pPr>
        <w:pStyle w:val="211"/>
        <w:spacing w:line="480" w:lineRule="auto"/>
        <w:ind w:firstLine="560"/>
        <w:rPr>
          <w:rFonts w:ascii="宋体" w:hAnsi="宋体"/>
          <w:color w:val="000000" w:themeColor="text1"/>
          <w:sz w:val="28"/>
          <w:szCs w:val="28"/>
        </w:rPr>
      </w:pPr>
      <w:r>
        <w:rPr>
          <w:rFonts w:hint="eastAsia" w:ascii="宋体" w:hAnsi="宋体"/>
          <w:color w:val="000000" w:themeColor="text1"/>
          <w:sz w:val="28"/>
          <w:szCs w:val="28"/>
        </w:rPr>
        <w:t>2、应标人全称一栏必须加盖应标单位公章。</w:t>
      </w:r>
    </w:p>
    <w:p>
      <w:pPr>
        <w:pStyle w:val="211"/>
        <w:spacing w:line="480" w:lineRule="auto"/>
        <w:ind w:firstLine="560"/>
        <w:rPr>
          <w:rFonts w:ascii="宋体" w:hAnsi="宋体"/>
          <w:color w:val="000000" w:themeColor="text1"/>
          <w:sz w:val="28"/>
          <w:szCs w:val="28"/>
        </w:rPr>
      </w:pPr>
      <w:r>
        <w:rPr>
          <w:rFonts w:ascii="宋体" w:hAnsi="宋体"/>
          <w:color w:val="000000" w:themeColor="text1"/>
          <w:sz w:val="28"/>
          <w:szCs w:val="28"/>
        </w:rPr>
        <w:br w:type="page"/>
      </w:r>
    </w:p>
    <w:p>
      <w:pPr>
        <w:jc w:val="center"/>
        <w:rPr>
          <w:rFonts w:ascii="宋体" w:hAnsi="宋体" w:eastAsia="宋体"/>
          <w:b/>
          <w:color w:val="000000" w:themeColor="text1"/>
          <w:sz w:val="72"/>
        </w:rPr>
      </w:pPr>
    </w:p>
    <w:p>
      <w:pPr>
        <w:jc w:val="center"/>
        <w:rPr>
          <w:rFonts w:ascii="宋体" w:hAnsi="宋体" w:eastAsia="宋体"/>
          <w:b/>
          <w:color w:val="000000" w:themeColor="text1"/>
          <w:sz w:val="72"/>
        </w:rPr>
      </w:pPr>
      <w:r>
        <w:rPr>
          <w:rFonts w:hint="eastAsia" w:ascii="宋体" w:hAnsi="宋体" w:eastAsia="宋体"/>
          <w:b/>
          <w:color w:val="000000" w:themeColor="text1"/>
          <w:sz w:val="72"/>
        </w:rPr>
        <w:t>应  标  文  件</w:t>
      </w:r>
    </w:p>
    <w:p>
      <w:pPr>
        <w:ind w:firstLine="1446"/>
        <w:jc w:val="center"/>
        <w:rPr>
          <w:rFonts w:ascii="宋体" w:hAnsi="宋体" w:eastAsia="宋体"/>
          <w:b/>
          <w:color w:val="000000" w:themeColor="text1"/>
          <w:sz w:val="72"/>
        </w:rPr>
      </w:pPr>
    </w:p>
    <w:p>
      <w:pPr>
        <w:ind w:firstLine="723"/>
        <w:jc w:val="center"/>
        <w:rPr>
          <w:rFonts w:ascii="宋体" w:hAnsi="宋体" w:eastAsia="宋体"/>
          <w:b/>
          <w:color w:val="000000" w:themeColor="text1"/>
          <w:sz w:val="36"/>
        </w:rPr>
      </w:pPr>
    </w:p>
    <w:p>
      <w:pPr>
        <w:ind w:firstLine="723"/>
        <w:jc w:val="center"/>
        <w:rPr>
          <w:rFonts w:ascii="宋体" w:hAnsi="宋体" w:eastAsia="宋体"/>
          <w:b/>
          <w:color w:val="000000" w:themeColor="text1"/>
          <w:sz w:val="36"/>
        </w:rPr>
      </w:pPr>
    </w:p>
    <w:p>
      <w:pPr>
        <w:pStyle w:val="211"/>
        <w:ind w:firstLine="2406" w:firstLineChars="749"/>
        <w:rPr>
          <w:rFonts w:ascii="宋体" w:hAnsi="宋体"/>
          <w:b/>
          <w:color w:val="000000" w:themeColor="text1"/>
          <w:sz w:val="32"/>
          <w:szCs w:val="32"/>
        </w:rPr>
      </w:pPr>
      <w:r>
        <w:rPr>
          <w:rFonts w:hint="eastAsia" w:ascii="宋体" w:hAnsi="宋体"/>
          <w:b/>
          <w:color w:val="000000" w:themeColor="text1"/>
          <w:sz w:val="32"/>
          <w:szCs w:val="32"/>
        </w:rPr>
        <w:t>项目名称：</w:t>
      </w:r>
    </w:p>
    <w:p>
      <w:pPr>
        <w:pStyle w:val="211"/>
        <w:ind w:firstLine="2406" w:firstLineChars="749"/>
        <w:rPr>
          <w:rFonts w:ascii="宋体" w:hAnsi="宋体"/>
          <w:b/>
          <w:color w:val="000000" w:themeColor="text1"/>
          <w:sz w:val="32"/>
          <w:szCs w:val="32"/>
        </w:rPr>
      </w:pPr>
      <w:r>
        <w:rPr>
          <w:rFonts w:hint="eastAsia" w:ascii="宋体" w:hAnsi="宋体" w:cs="宋体"/>
          <w:b/>
          <w:color w:val="000000" w:themeColor="text1"/>
          <w:sz w:val="32"/>
          <w:szCs w:val="32"/>
        </w:rPr>
        <w:t>项目编号：</w:t>
      </w:r>
    </w:p>
    <w:p>
      <w:pPr>
        <w:pStyle w:val="211"/>
        <w:ind w:firstLine="2406" w:firstLineChars="749"/>
        <w:rPr>
          <w:rFonts w:ascii="宋体" w:hAnsi="宋体"/>
          <w:b/>
          <w:color w:val="000000" w:themeColor="text1"/>
          <w:sz w:val="32"/>
          <w:szCs w:val="32"/>
        </w:rPr>
      </w:pPr>
      <w:r>
        <w:rPr>
          <w:rFonts w:hint="eastAsia" w:ascii="宋体" w:hAnsi="宋体" w:cs="宋体"/>
          <w:b/>
          <w:color w:val="000000" w:themeColor="text1"/>
          <w:sz w:val="32"/>
          <w:szCs w:val="32"/>
        </w:rPr>
        <w:t>项目分包：</w:t>
      </w:r>
    </w:p>
    <w:p>
      <w:pPr>
        <w:pStyle w:val="211"/>
        <w:ind w:firstLine="2406" w:firstLineChars="749"/>
        <w:rPr>
          <w:rFonts w:ascii="宋体" w:hAnsi="宋体"/>
          <w:b/>
          <w:bCs/>
          <w:color w:val="FF0000"/>
          <w:sz w:val="84"/>
          <w:u w:val="single"/>
        </w:rPr>
      </w:pPr>
      <w:r>
        <w:rPr>
          <w:rFonts w:hint="eastAsia" w:ascii="宋体" w:hAnsi="宋体"/>
          <w:b/>
          <w:color w:val="FF0000"/>
          <w:sz w:val="32"/>
          <w:szCs w:val="32"/>
        </w:rPr>
        <w:t>应标项目：</w:t>
      </w:r>
    </w:p>
    <w:p>
      <w:pPr>
        <w:ind w:firstLine="1285" w:firstLineChars="400"/>
        <w:rPr>
          <w:rFonts w:ascii="宋体" w:hAnsi="宋体" w:eastAsia="宋体"/>
          <w:b/>
          <w:color w:val="000000" w:themeColor="text1"/>
          <w:sz w:val="32"/>
          <w:szCs w:val="32"/>
        </w:rPr>
      </w:pPr>
    </w:p>
    <w:p>
      <w:pPr>
        <w:ind w:firstLine="723"/>
        <w:rPr>
          <w:rFonts w:ascii="宋体" w:hAnsi="宋体" w:eastAsia="宋体"/>
          <w:b/>
          <w:color w:val="000000" w:themeColor="text1"/>
          <w:sz w:val="36"/>
        </w:rPr>
      </w:pPr>
    </w:p>
    <w:p>
      <w:pPr>
        <w:ind w:firstLine="723"/>
        <w:rPr>
          <w:rFonts w:ascii="宋体" w:hAnsi="宋体" w:eastAsia="宋体"/>
          <w:b/>
          <w:color w:val="000000" w:themeColor="text1"/>
          <w:sz w:val="36"/>
        </w:rPr>
      </w:pPr>
    </w:p>
    <w:p>
      <w:pPr>
        <w:ind w:firstLine="723"/>
        <w:rPr>
          <w:rFonts w:ascii="宋体" w:hAnsi="宋体" w:eastAsia="宋体"/>
          <w:b/>
          <w:color w:val="000000" w:themeColor="text1"/>
          <w:sz w:val="36"/>
        </w:rPr>
      </w:pPr>
    </w:p>
    <w:p>
      <w:pPr>
        <w:ind w:firstLine="723"/>
        <w:rPr>
          <w:rFonts w:ascii="宋体" w:hAnsi="宋体" w:eastAsia="宋体"/>
          <w:b/>
          <w:color w:val="000000" w:themeColor="text1"/>
          <w:sz w:val="36"/>
        </w:rPr>
      </w:pPr>
    </w:p>
    <w:p>
      <w:pPr>
        <w:ind w:firstLine="723"/>
        <w:rPr>
          <w:rFonts w:ascii="宋体" w:hAnsi="宋体" w:eastAsia="宋体"/>
          <w:b/>
          <w:color w:val="000000" w:themeColor="text1"/>
          <w:sz w:val="36"/>
        </w:rPr>
      </w:pPr>
    </w:p>
    <w:p>
      <w:pPr>
        <w:ind w:firstLine="723"/>
        <w:rPr>
          <w:rFonts w:ascii="宋体" w:hAnsi="宋体" w:eastAsia="宋体"/>
          <w:b/>
          <w:color w:val="000000" w:themeColor="text1"/>
          <w:sz w:val="36"/>
        </w:rPr>
      </w:pPr>
    </w:p>
    <w:p>
      <w:pPr>
        <w:ind w:firstLine="723"/>
        <w:rPr>
          <w:rFonts w:ascii="宋体" w:hAnsi="宋体" w:eastAsia="宋体"/>
          <w:b/>
          <w:color w:val="000000" w:themeColor="text1"/>
          <w:sz w:val="36"/>
        </w:rPr>
      </w:pPr>
    </w:p>
    <w:p>
      <w:pPr>
        <w:ind w:firstLine="2270" w:firstLineChars="628"/>
        <w:rPr>
          <w:rFonts w:ascii="宋体" w:hAnsi="宋体" w:eastAsia="宋体"/>
          <w:b/>
          <w:color w:val="000000" w:themeColor="text1"/>
          <w:sz w:val="36"/>
          <w:u w:val="single"/>
        </w:rPr>
      </w:pPr>
      <w:r>
        <w:rPr>
          <w:rFonts w:hint="eastAsia" w:ascii="宋体" w:hAnsi="宋体" w:eastAsia="宋体"/>
          <w:b/>
          <w:color w:val="000000" w:themeColor="text1"/>
          <w:sz w:val="36"/>
        </w:rPr>
        <w:t>应标人：</w:t>
      </w:r>
      <w:r>
        <w:rPr>
          <w:rFonts w:hint="eastAsia" w:ascii="宋体" w:hAnsi="宋体" w:eastAsia="宋体"/>
          <w:b/>
          <w:color w:val="000000" w:themeColor="text1"/>
          <w:sz w:val="36"/>
          <w:u w:val="single"/>
        </w:rPr>
        <w:t xml:space="preserve">                   </w:t>
      </w:r>
    </w:p>
    <w:p>
      <w:pPr>
        <w:ind w:firstLine="2270" w:firstLineChars="628"/>
        <w:rPr>
          <w:rFonts w:ascii="宋体" w:hAnsi="宋体" w:eastAsia="宋体"/>
          <w:b/>
          <w:color w:val="000000" w:themeColor="text1"/>
          <w:sz w:val="36"/>
          <w:u w:val="single"/>
        </w:rPr>
      </w:pPr>
      <w:r>
        <w:rPr>
          <w:rFonts w:hint="eastAsia" w:ascii="宋体" w:hAnsi="宋体" w:eastAsia="宋体"/>
          <w:b/>
          <w:color w:val="000000" w:themeColor="text1"/>
          <w:sz w:val="36"/>
        </w:rPr>
        <w:t>日  期：</w:t>
      </w:r>
      <w:r>
        <w:rPr>
          <w:rFonts w:hint="eastAsia" w:ascii="宋体" w:hAnsi="宋体" w:eastAsia="宋体"/>
          <w:b/>
          <w:color w:val="000000" w:themeColor="text1"/>
          <w:sz w:val="36"/>
          <w:u w:val="single"/>
        </w:rPr>
        <w:t xml:space="preserve">                   </w:t>
      </w:r>
    </w:p>
    <w:p>
      <w:pPr>
        <w:jc w:val="center"/>
        <w:rPr>
          <w:rFonts w:ascii="宋体" w:hAnsi="宋体" w:eastAsia="宋体"/>
          <w:sz w:val="28"/>
          <w:szCs w:val="28"/>
        </w:rPr>
      </w:pPr>
    </w:p>
    <w:p>
      <w:pPr>
        <w:jc w:val="center"/>
        <w:rPr>
          <w:rFonts w:ascii="宋体" w:hAnsi="宋体" w:eastAsia="宋体"/>
          <w:sz w:val="28"/>
          <w:szCs w:val="28"/>
        </w:rPr>
      </w:pPr>
    </w:p>
    <w:p>
      <w:pPr>
        <w:jc w:val="center"/>
        <w:rPr>
          <w:rFonts w:ascii="宋体" w:hAnsi="宋体" w:eastAsia="宋体"/>
          <w:sz w:val="28"/>
          <w:szCs w:val="28"/>
        </w:rPr>
      </w:pPr>
    </w:p>
    <w:p>
      <w:pPr>
        <w:jc w:val="center"/>
        <w:rPr>
          <w:rFonts w:ascii="宋体" w:hAnsi="宋体" w:eastAsia="宋体"/>
          <w:sz w:val="28"/>
          <w:szCs w:val="28"/>
        </w:rPr>
      </w:pPr>
    </w:p>
    <w:p>
      <w:pPr>
        <w:jc w:val="center"/>
        <w:rPr>
          <w:rFonts w:ascii="宋体" w:hAnsi="宋体" w:eastAsia="宋体"/>
          <w:sz w:val="28"/>
          <w:szCs w:val="28"/>
        </w:rPr>
      </w:pPr>
    </w:p>
    <w:p>
      <w:pPr>
        <w:jc w:val="center"/>
        <w:rPr>
          <w:rFonts w:ascii="宋体" w:hAnsi="宋体" w:eastAsia="宋体"/>
          <w:sz w:val="28"/>
          <w:szCs w:val="28"/>
        </w:rPr>
      </w:pPr>
    </w:p>
    <w:p>
      <w:pPr>
        <w:jc w:val="center"/>
        <w:rPr>
          <w:rFonts w:ascii="宋体" w:hAnsi="宋体" w:eastAsia="宋体"/>
          <w:b/>
          <w:sz w:val="28"/>
          <w:szCs w:val="28"/>
        </w:rPr>
      </w:pPr>
      <w:r>
        <w:rPr>
          <w:rFonts w:hint="eastAsia" w:ascii="宋体" w:hAnsi="宋体" w:eastAsia="宋体"/>
          <w:b/>
          <w:sz w:val="28"/>
          <w:szCs w:val="28"/>
        </w:rPr>
        <w:t>应标主要文件目录</w:t>
      </w:r>
    </w:p>
    <w:p>
      <w:pPr>
        <w:pStyle w:val="159"/>
        <w:ind w:firstLine="0" w:firstLineChars="0"/>
        <w:rPr>
          <w:rFonts w:ascii="宋体" w:hAnsi="宋体"/>
          <w:sz w:val="28"/>
          <w:szCs w:val="28"/>
        </w:rPr>
      </w:pPr>
      <w:r>
        <w:rPr>
          <w:rFonts w:hint="eastAsia" w:ascii="宋体" w:hAnsi="宋体"/>
          <w:sz w:val="28"/>
          <w:szCs w:val="28"/>
        </w:rPr>
        <w:t>一、资信证明文件</w:t>
      </w:r>
    </w:p>
    <w:p>
      <w:pPr>
        <w:pStyle w:val="159"/>
        <w:ind w:firstLine="0" w:firstLineChars="0"/>
        <w:rPr>
          <w:rFonts w:ascii="宋体" w:hAnsi="宋体"/>
          <w:sz w:val="28"/>
          <w:szCs w:val="28"/>
        </w:rPr>
      </w:pPr>
      <w:r>
        <w:rPr>
          <w:rFonts w:hint="eastAsia" w:ascii="宋体" w:hAnsi="宋体"/>
          <w:sz w:val="28"/>
          <w:szCs w:val="28"/>
        </w:rPr>
        <w:t xml:space="preserve">二、资格性和符合性检查对照表 </w:t>
      </w:r>
    </w:p>
    <w:p>
      <w:pPr>
        <w:pStyle w:val="159"/>
        <w:ind w:firstLine="0" w:firstLineChars="0"/>
        <w:rPr>
          <w:rFonts w:ascii="宋体" w:hAnsi="宋体"/>
          <w:sz w:val="28"/>
          <w:szCs w:val="28"/>
        </w:rPr>
      </w:pPr>
      <w:r>
        <w:rPr>
          <w:rFonts w:hint="eastAsia" w:ascii="宋体" w:hAnsi="宋体"/>
          <w:sz w:val="28"/>
          <w:szCs w:val="28"/>
        </w:rPr>
        <w:t>附件一、应标一览表</w:t>
      </w:r>
    </w:p>
    <w:p>
      <w:pPr>
        <w:pStyle w:val="159"/>
        <w:ind w:firstLine="0" w:firstLineChars="0"/>
        <w:rPr>
          <w:rFonts w:ascii="宋体" w:hAnsi="宋体"/>
          <w:sz w:val="28"/>
          <w:szCs w:val="28"/>
        </w:rPr>
      </w:pPr>
      <w:r>
        <w:rPr>
          <w:rFonts w:hint="eastAsia" w:ascii="宋体" w:hAnsi="宋体"/>
          <w:sz w:val="28"/>
          <w:szCs w:val="28"/>
        </w:rPr>
        <w:t>附件二、应标申请及声明</w:t>
      </w:r>
    </w:p>
    <w:p>
      <w:pPr>
        <w:pStyle w:val="159"/>
        <w:ind w:firstLine="0" w:firstLineChars="0"/>
        <w:rPr>
          <w:rFonts w:ascii="宋体" w:hAnsi="宋体"/>
          <w:sz w:val="28"/>
          <w:szCs w:val="28"/>
        </w:rPr>
      </w:pPr>
      <w:r>
        <w:rPr>
          <w:rFonts w:hint="eastAsia" w:ascii="宋体" w:hAnsi="宋体"/>
          <w:sz w:val="28"/>
          <w:szCs w:val="28"/>
        </w:rPr>
        <w:t>附件三、法定代表人授权书</w:t>
      </w:r>
    </w:p>
    <w:p>
      <w:pPr>
        <w:pStyle w:val="159"/>
        <w:ind w:firstLine="0" w:firstLineChars="0"/>
        <w:rPr>
          <w:rFonts w:ascii="宋体" w:hAnsi="宋体"/>
          <w:sz w:val="28"/>
          <w:szCs w:val="28"/>
        </w:rPr>
      </w:pPr>
      <w:r>
        <w:rPr>
          <w:rFonts w:hint="eastAsia" w:ascii="宋体" w:hAnsi="宋体"/>
          <w:sz w:val="28"/>
          <w:szCs w:val="28"/>
        </w:rPr>
        <w:t>附件四、无重大违法记录声明格式</w:t>
      </w:r>
    </w:p>
    <w:p>
      <w:pPr>
        <w:pStyle w:val="159"/>
        <w:ind w:firstLine="0" w:firstLineChars="0"/>
        <w:rPr>
          <w:rFonts w:ascii="宋体" w:hAnsi="宋体"/>
          <w:sz w:val="28"/>
          <w:szCs w:val="28"/>
        </w:rPr>
      </w:pPr>
      <w:r>
        <w:rPr>
          <w:rFonts w:hint="eastAsia" w:ascii="宋体" w:hAnsi="宋体"/>
          <w:sz w:val="28"/>
          <w:szCs w:val="28"/>
        </w:rPr>
        <w:t>附件五、公益创投资金使用承诺书格式</w:t>
      </w:r>
    </w:p>
    <w:p>
      <w:pPr>
        <w:pStyle w:val="159"/>
        <w:ind w:firstLine="0" w:firstLineChars="0"/>
        <w:rPr>
          <w:rFonts w:ascii="宋体" w:hAnsi="宋体"/>
          <w:sz w:val="28"/>
          <w:szCs w:val="28"/>
        </w:rPr>
      </w:pPr>
      <w:r>
        <w:rPr>
          <w:rFonts w:hint="eastAsia" w:ascii="宋体" w:hAnsi="宋体"/>
          <w:sz w:val="28"/>
          <w:szCs w:val="28"/>
        </w:rPr>
        <w:t>附件六、项目申报书</w:t>
      </w:r>
    </w:p>
    <w:p>
      <w:pPr>
        <w:pStyle w:val="37"/>
        <w:spacing w:before="0" w:beforeAutospacing="0" w:after="0" w:afterAutospacing="0" w:line="560" w:lineRule="exact"/>
        <w:ind w:firstLine="560" w:firstLineChars="200"/>
        <w:jc w:val="center"/>
        <w:rPr>
          <w:b/>
          <w:sz w:val="28"/>
          <w:szCs w:val="28"/>
        </w:rPr>
      </w:pPr>
      <w:r>
        <w:rPr>
          <w:rFonts w:hint="eastAsia"/>
          <w:sz w:val="28"/>
          <w:szCs w:val="28"/>
        </w:rPr>
        <w:br w:type="page"/>
      </w:r>
      <w:r>
        <w:rPr>
          <w:rFonts w:hint="eastAsia" w:cs="Times New Roman"/>
          <w:b/>
          <w:kern w:val="2"/>
          <w:sz w:val="28"/>
          <w:szCs w:val="28"/>
        </w:rPr>
        <w:t>一、资信证明文件</w:t>
      </w:r>
    </w:p>
    <w:p>
      <w:pPr>
        <w:pStyle w:val="37"/>
        <w:spacing w:before="0" w:beforeAutospacing="0" w:after="0" w:afterAutospacing="0" w:line="560" w:lineRule="exact"/>
        <w:ind w:firstLine="562" w:firstLineChars="200"/>
        <w:rPr>
          <w:rFonts w:cs="Times New Roman"/>
          <w:b/>
          <w:kern w:val="2"/>
          <w:sz w:val="28"/>
          <w:szCs w:val="28"/>
        </w:rPr>
      </w:pPr>
      <w:r>
        <w:rPr>
          <w:rFonts w:hint="eastAsia" w:cs="Times New Roman"/>
          <w:b/>
          <w:kern w:val="2"/>
          <w:sz w:val="28"/>
          <w:szCs w:val="28"/>
        </w:rPr>
        <w:t>（一）实质性资格证明文件目录</w:t>
      </w:r>
    </w:p>
    <w:p>
      <w:pPr>
        <w:pStyle w:val="37"/>
        <w:spacing w:before="0" w:beforeAutospacing="0" w:after="0" w:afterAutospacing="0" w:line="560" w:lineRule="exact"/>
        <w:ind w:firstLine="560" w:firstLineChars="200"/>
        <w:rPr>
          <w:rFonts w:cs="Times New Roman"/>
          <w:kern w:val="2"/>
          <w:sz w:val="28"/>
          <w:szCs w:val="28"/>
        </w:rPr>
      </w:pPr>
      <w:r>
        <w:rPr>
          <w:rFonts w:hint="eastAsia" w:cs="Times New Roman"/>
          <w:kern w:val="2"/>
          <w:sz w:val="28"/>
          <w:szCs w:val="28"/>
        </w:rPr>
        <w:t>（1）依法登记具有独立法人资格的社会组织。承接10-15万元（含15万元）项目的社会组织须成立两年以上，专职社工1人及以上；承接20万元及以上项目的社会组织等级评估在3A及以上，专职社工2人及以上（专职社工须提供社保证明）；</w:t>
      </w:r>
    </w:p>
    <w:p>
      <w:pPr>
        <w:pStyle w:val="37"/>
        <w:spacing w:before="0" w:beforeAutospacing="0" w:after="0" w:afterAutospacing="0" w:line="560" w:lineRule="exact"/>
        <w:ind w:firstLine="560" w:firstLineChars="200"/>
        <w:rPr>
          <w:rFonts w:cs="Times New Roman"/>
          <w:kern w:val="2"/>
          <w:sz w:val="28"/>
          <w:szCs w:val="28"/>
        </w:rPr>
      </w:pPr>
      <w:r>
        <w:rPr>
          <w:rFonts w:hint="eastAsia" w:cs="Times New Roman"/>
          <w:kern w:val="2"/>
          <w:sz w:val="28"/>
          <w:szCs w:val="28"/>
        </w:rPr>
        <w:t>（2）具有健全的法人治理结构，完善的内部管理制度和民主监督制度；</w:t>
      </w:r>
    </w:p>
    <w:p>
      <w:pPr>
        <w:pStyle w:val="37"/>
        <w:spacing w:before="0" w:beforeAutospacing="0" w:after="0" w:afterAutospacing="0" w:line="560" w:lineRule="exact"/>
        <w:ind w:firstLine="560" w:firstLineChars="200"/>
        <w:rPr>
          <w:rFonts w:cs="Times New Roman"/>
          <w:kern w:val="2"/>
          <w:sz w:val="28"/>
          <w:szCs w:val="28"/>
        </w:rPr>
      </w:pPr>
      <w:r>
        <w:rPr>
          <w:rFonts w:hint="eastAsia" w:cs="Times New Roman"/>
          <w:kern w:val="2"/>
          <w:sz w:val="28"/>
          <w:szCs w:val="28"/>
        </w:rPr>
        <w:t>（3）具备提供服务所必需的场所、设备和专业执行团队（提供相应证明材料）；</w:t>
      </w:r>
    </w:p>
    <w:p>
      <w:pPr>
        <w:pStyle w:val="37"/>
        <w:spacing w:before="0" w:beforeAutospacing="0" w:after="0" w:afterAutospacing="0" w:line="560" w:lineRule="exact"/>
        <w:ind w:firstLine="560" w:firstLineChars="200"/>
        <w:rPr>
          <w:rFonts w:cs="Times New Roman"/>
          <w:kern w:val="2"/>
          <w:sz w:val="28"/>
          <w:szCs w:val="28"/>
        </w:rPr>
      </w:pPr>
      <w:r>
        <w:rPr>
          <w:rFonts w:hint="eastAsia" w:cs="Times New Roman"/>
          <w:kern w:val="2"/>
          <w:sz w:val="28"/>
          <w:szCs w:val="28"/>
        </w:rPr>
        <w:t>（4）有独立的银行账户（提供银行开户许可证复印件）；</w:t>
      </w:r>
    </w:p>
    <w:p>
      <w:pPr>
        <w:pStyle w:val="37"/>
        <w:spacing w:before="0" w:beforeAutospacing="0" w:after="0" w:afterAutospacing="0" w:line="560" w:lineRule="exact"/>
        <w:ind w:firstLine="560" w:firstLineChars="200"/>
        <w:rPr>
          <w:rFonts w:cs="Times New Roman"/>
          <w:kern w:val="2"/>
          <w:sz w:val="28"/>
          <w:szCs w:val="28"/>
        </w:rPr>
      </w:pPr>
      <w:r>
        <w:rPr>
          <w:rFonts w:hint="eastAsia" w:cs="Times New Roman"/>
          <w:kern w:val="2"/>
          <w:sz w:val="28"/>
          <w:szCs w:val="28"/>
        </w:rPr>
        <w:t>（5）具备采购单位提出的其他专业方面资质要求（见项目要求说明）；</w:t>
      </w:r>
    </w:p>
    <w:p>
      <w:pPr>
        <w:spacing w:line="560" w:lineRule="exact"/>
        <w:ind w:firstLine="560" w:firstLineChars="200"/>
        <w:jc w:val="left"/>
        <w:rPr>
          <w:rFonts w:ascii="宋体" w:hAnsi="宋体" w:eastAsia="宋体"/>
          <w:sz w:val="28"/>
          <w:szCs w:val="28"/>
        </w:rPr>
      </w:pPr>
      <w:r>
        <w:rPr>
          <w:rFonts w:hint="eastAsia" w:ascii="宋体" w:hAnsi="宋体" w:eastAsia="宋体"/>
          <w:sz w:val="28"/>
          <w:szCs w:val="28"/>
        </w:rPr>
        <w:t>（</w:t>
      </w:r>
      <w:r>
        <w:rPr>
          <w:rFonts w:hint="eastAsia" w:ascii="宋体" w:hAnsi="宋体" w:eastAsia="宋体" w:cs="Times New Roman"/>
          <w:sz w:val="28"/>
          <w:szCs w:val="28"/>
        </w:rPr>
        <w:t>6</w:t>
      </w:r>
      <w:r>
        <w:rPr>
          <w:rFonts w:hint="eastAsia" w:ascii="宋体" w:hAnsi="宋体" w:eastAsia="宋体"/>
          <w:sz w:val="28"/>
          <w:szCs w:val="28"/>
        </w:rPr>
        <w:t>） 在参加竞争前三年内没有重大违法记录，社会信誉及运作状况良好；</w:t>
      </w:r>
    </w:p>
    <w:p>
      <w:pPr>
        <w:spacing w:line="560" w:lineRule="exact"/>
        <w:ind w:firstLine="560" w:firstLineChars="200"/>
        <w:jc w:val="left"/>
        <w:rPr>
          <w:rFonts w:ascii="宋体" w:hAnsi="宋体" w:eastAsia="宋体"/>
          <w:sz w:val="28"/>
          <w:szCs w:val="28"/>
        </w:rPr>
      </w:pPr>
      <w:r>
        <w:rPr>
          <w:rFonts w:hint="eastAsia" w:ascii="宋体" w:hAnsi="宋体" w:eastAsia="宋体"/>
          <w:sz w:val="28"/>
          <w:szCs w:val="28"/>
        </w:rPr>
        <w:t>（</w:t>
      </w:r>
      <w:r>
        <w:rPr>
          <w:rFonts w:hint="eastAsia" w:ascii="宋体" w:hAnsi="宋体" w:eastAsia="宋体" w:cs="Times New Roman"/>
          <w:sz w:val="28"/>
          <w:szCs w:val="28"/>
        </w:rPr>
        <w:t>7</w:t>
      </w:r>
      <w:r>
        <w:rPr>
          <w:rFonts w:hint="eastAsia" w:ascii="宋体" w:hAnsi="宋体" w:eastAsia="宋体"/>
          <w:sz w:val="28"/>
          <w:szCs w:val="28"/>
        </w:rPr>
        <w:t>）公益创投资金使用承诺书（格式详见附件五）；</w:t>
      </w:r>
    </w:p>
    <w:p>
      <w:pPr>
        <w:pStyle w:val="37"/>
        <w:spacing w:before="0" w:beforeAutospacing="0" w:after="0" w:afterAutospacing="0" w:line="560" w:lineRule="exact"/>
        <w:ind w:firstLine="560" w:firstLineChars="200"/>
        <w:rPr>
          <w:rFonts w:cs="Times New Roman"/>
          <w:kern w:val="2"/>
          <w:sz w:val="28"/>
          <w:szCs w:val="28"/>
        </w:rPr>
      </w:pPr>
      <w:r>
        <w:rPr>
          <w:rFonts w:hint="eastAsia" w:cs="Times New Roman"/>
          <w:kern w:val="2"/>
          <w:sz w:val="28"/>
          <w:szCs w:val="28"/>
        </w:rPr>
        <w:t>（8）法律、法规和规范性文件规定的其他条件；</w:t>
      </w:r>
    </w:p>
    <w:p>
      <w:pPr>
        <w:pStyle w:val="37"/>
        <w:spacing w:before="0" w:beforeAutospacing="0" w:after="0" w:afterAutospacing="0" w:line="560" w:lineRule="exact"/>
        <w:ind w:firstLine="560" w:firstLineChars="200"/>
        <w:rPr>
          <w:rFonts w:cs="Times New Roman"/>
          <w:kern w:val="2"/>
          <w:sz w:val="28"/>
          <w:szCs w:val="28"/>
        </w:rPr>
      </w:pPr>
      <w:r>
        <w:rPr>
          <w:rFonts w:hint="eastAsia" w:cs="Times New Roman"/>
          <w:kern w:val="2"/>
          <w:sz w:val="28"/>
          <w:szCs w:val="28"/>
        </w:rPr>
        <w:t>（9）本次公益创投项目不接受联合体应标。</w:t>
      </w:r>
    </w:p>
    <w:p>
      <w:pPr>
        <w:pStyle w:val="37"/>
        <w:spacing w:before="0" w:beforeAutospacing="0" w:after="0" w:afterAutospacing="0" w:line="560" w:lineRule="exact"/>
        <w:ind w:firstLine="560" w:firstLineChars="200"/>
        <w:rPr>
          <w:sz w:val="28"/>
          <w:szCs w:val="28"/>
        </w:rPr>
      </w:pPr>
      <w:r>
        <w:rPr>
          <w:rFonts w:hint="eastAsia"/>
          <w:sz w:val="28"/>
          <w:szCs w:val="28"/>
        </w:rPr>
        <w:t>应标一览表和实质性资格证明文件（第一章第3条所有内容）一式陆份，伍份为应标文件正副本内材料，</w:t>
      </w:r>
      <w:r>
        <w:rPr>
          <w:rFonts w:hint="eastAsia"/>
          <w:color w:val="000000"/>
          <w:sz w:val="28"/>
          <w:szCs w:val="28"/>
        </w:rPr>
        <w:t>壹</w:t>
      </w:r>
      <w:r>
        <w:rPr>
          <w:rFonts w:hint="eastAsia"/>
          <w:sz w:val="28"/>
          <w:szCs w:val="28"/>
        </w:rPr>
        <w:t>份单独装在信封中与应标文件一同递交作为采购单位评审前资质审查依据。</w:t>
      </w:r>
    </w:p>
    <w:p>
      <w:pPr>
        <w:snapToGrid w:val="0"/>
        <w:spacing w:before="50" w:afterLines="50" w:line="560" w:lineRule="exact"/>
        <w:ind w:firstLine="482"/>
        <w:jc w:val="left"/>
        <w:rPr>
          <w:rFonts w:ascii="宋体" w:hAnsi="宋体" w:eastAsia="宋体"/>
          <w:b/>
          <w:sz w:val="28"/>
          <w:szCs w:val="28"/>
        </w:rPr>
      </w:pPr>
      <w:r>
        <w:rPr>
          <w:rFonts w:hint="eastAsia" w:ascii="宋体" w:hAnsi="宋体" w:eastAsia="宋体"/>
          <w:b/>
          <w:sz w:val="28"/>
          <w:szCs w:val="28"/>
        </w:rPr>
        <w:t>（二）非实质性资格证明材料目录</w:t>
      </w:r>
    </w:p>
    <w:p>
      <w:pPr>
        <w:pStyle w:val="37"/>
        <w:spacing w:before="0" w:beforeAutospacing="0" w:after="0" w:afterAutospacing="0" w:line="560" w:lineRule="exact"/>
        <w:ind w:firstLine="560" w:firstLineChars="200"/>
        <w:rPr>
          <w:rFonts w:cs="Times New Roman"/>
          <w:kern w:val="2"/>
          <w:sz w:val="28"/>
          <w:szCs w:val="28"/>
        </w:rPr>
      </w:pPr>
      <w:r>
        <w:rPr>
          <w:rFonts w:hint="eastAsia" w:cs="Times New Roman"/>
          <w:kern w:val="2"/>
          <w:sz w:val="28"/>
          <w:szCs w:val="28"/>
        </w:rPr>
        <w:t>（1）社会组织评估等级证明、受政府行政管理部门表彰的荣誉证书等相关材料复印件；</w:t>
      </w:r>
    </w:p>
    <w:p>
      <w:pPr>
        <w:snapToGrid w:val="0"/>
        <w:spacing w:line="560" w:lineRule="exact"/>
        <w:ind w:firstLine="480"/>
        <w:rPr>
          <w:rFonts w:ascii="宋体" w:hAnsi="宋体" w:eastAsia="宋体"/>
          <w:sz w:val="28"/>
          <w:szCs w:val="28"/>
        </w:rPr>
      </w:pPr>
      <w:r>
        <w:rPr>
          <w:rFonts w:hint="eastAsia" w:ascii="宋体" w:hAnsi="宋体" w:eastAsia="宋体"/>
          <w:sz w:val="28"/>
          <w:szCs w:val="28"/>
        </w:rPr>
        <w:t>（2）有与政府合作项目的经历（提供媒体对项目的宣传报道、项目图片文字等材料）</w:t>
      </w:r>
    </w:p>
    <w:p>
      <w:pPr>
        <w:pStyle w:val="210"/>
        <w:spacing w:afterLines="50" w:line="360" w:lineRule="auto"/>
        <w:ind w:left="0" w:firstLine="0"/>
        <w:jc w:val="center"/>
        <w:rPr>
          <w:rFonts w:ascii="宋体" w:hAnsi="宋体"/>
          <w:szCs w:val="24"/>
        </w:rPr>
      </w:pPr>
    </w:p>
    <w:p>
      <w:pPr>
        <w:pStyle w:val="210"/>
        <w:spacing w:afterLines="50" w:line="360" w:lineRule="auto"/>
        <w:ind w:left="0" w:firstLine="0"/>
        <w:jc w:val="center"/>
        <w:rPr>
          <w:rFonts w:ascii="宋体" w:hAnsi="宋体"/>
          <w:szCs w:val="24"/>
        </w:rPr>
      </w:pPr>
    </w:p>
    <w:p>
      <w:pPr>
        <w:pStyle w:val="210"/>
        <w:spacing w:afterLines="50" w:line="360" w:lineRule="auto"/>
        <w:ind w:left="0" w:firstLine="0"/>
        <w:jc w:val="center"/>
        <w:rPr>
          <w:rFonts w:ascii="宋体" w:hAnsi="宋体"/>
          <w:szCs w:val="24"/>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pStyle w:val="210"/>
        <w:spacing w:afterLines="50" w:line="360" w:lineRule="auto"/>
        <w:ind w:left="0" w:firstLine="0"/>
        <w:jc w:val="center"/>
        <w:rPr>
          <w:rFonts w:ascii="宋体" w:hAnsi="宋体"/>
          <w:szCs w:val="24"/>
        </w:rPr>
      </w:pPr>
    </w:p>
    <w:p>
      <w:pPr>
        <w:pStyle w:val="210"/>
        <w:spacing w:afterLines="50" w:line="360" w:lineRule="auto"/>
        <w:ind w:left="0" w:firstLine="0"/>
        <w:jc w:val="center"/>
        <w:rPr>
          <w:rFonts w:ascii="宋体" w:hAnsi="宋体"/>
          <w:szCs w:val="24"/>
        </w:rPr>
      </w:pPr>
    </w:p>
    <w:p>
      <w:pPr>
        <w:widowControl/>
        <w:jc w:val="left"/>
        <w:rPr>
          <w:rFonts w:ascii="宋体" w:hAnsi="宋体" w:eastAsia="宋体" w:cs="Times New Roman"/>
          <w:b/>
          <w:sz w:val="28"/>
          <w:szCs w:val="28"/>
        </w:rPr>
      </w:pPr>
      <w:r>
        <w:rPr>
          <w:rFonts w:ascii="宋体" w:hAnsi="宋体"/>
          <w:b/>
          <w:sz w:val="28"/>
          <w:szCs w:val="28"/>
        </w:rPr>
        <w:br w:type="page"/>
      </w:r>
    </w:p>
    <w:p>
      <w:pPr>
        <w:pStyle w:val="159"/>
        <w:ind w:firstLine="0" w:firstLineChars="0"/>
        <w:jc w:val="center"/>
        <w:rPr>
          <w:rFonts w:ascii="宋体" w:hAnsi="宋体"/>
          <w:sz w:val="32"/>
          <w:szCs w:val="32"/>
        </w:rPr>
      </w:pPr>
      <w:r>
        <w:rPr>
          <w:rFonts w:hint="eastAsia" w:ascii="宋体" w:hAnsi="宋体"/>
          <w:b/>
          <w:sz w:val="28"/>
          <w:szCs w:val="28"/>
        </w:rPr>
        <w:t>二、资格性和符合性检查对照表</w:t>
      </w:r>
    </w:p>
    <w:p>
      <w:pPr>
        <w:pStyle w:val="211"/>
        <w:spacing w:before="0" w:after="0" w:line="420" w:lineRule="exact"/>
        <w:rPr>
          <w:rFonts w:ascii="宋体" w:hAnsi="宋体"/>
          <w:kern w:val="2"/>
          <w:szCs w:val="21"/>
        </w:rPr>
      </w:pPr>
      <w:r>
        <w:rPr>
          <w:rFonts w:hint="eastAsia" w:ascii="宋体" w:hAnsi="宋体"/>
          <w:kern w:val="2"/>
          <w:szCs w:val="21"/>
        </w:rPr>
        <w:t>项目名称：</w:t>
      </w:r>
    </w:p>
    <w:p>
      <w:pPr>
        <w:pStyle w:val="211"/>
        <w:ind w:firstLine="477" w:firstLineChars="199"/>
        <w:rPr>
          <w:rFonts w:ascii="宋体" w:hAnsi="宋体"/>
          <w:kern w:val="2"/>
          <w:szCs w:val="21"/>
        </w:rPr>
      </w:pPr>
      <w:r>
        <w:rPr>
          <w:rFonts w:hint="eastAsia" w:ascii="宋体" w:hAnsi="宋体"/>
          <w:kern w:val="2"/>
          <w:szCs w:val="21"/>
        </w:rPr>
        <w:t>项目编号：</w:t>
      </w:r>
    </w:p>
    <w:tbl>
      <w:tblPr>
        <w:tblStyle w:val="41"/>
        <w:tblW w:w="9630" w:type="dxa"/>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7"/>
        <w:gridCol w:w="4175"/>
        <w:gridCol w:w="2346"/>
        <w:gridCol w:w="23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85" w:hRule="atLeast"/>
        </w:trPr>
        <w:tc>
          <w:tcPr>
            <w:tcW w:w="747" w:type="dxa"/>
            <w:vAlign w:val="center"/>
          </w:tcPr>
          <w:p>
            <w:pPr>
              <w:snapToGrid w:val="0"/>
              <w:rPr>
                <w:rFonts w:ascii="宋体" w:hAnsi="宋体" w:eastAsia="宋体"/>
                <w:sz w:val="24"/>
                <w:szCs w:val="24"/>
              </w:rPr>
            </w:pPr>
            <w:r>
              <w:rPr>
                <w:rFonts w:hint="eastAsia" w:ascii="宋体" w:hAnsi="宋体" w:eastAsia="宋体"/>
                <w:sz w:val="24"/>
                <w:szCs w:val="24"/>
              </w:rPr>
              <w:t>序号</w:t>
            </w:r>
          </w:p>
        </w:tc>
        <w:tc>
          <w:tcPr>
            <w:tcW w:w="4175" w:type="dxa"/>
            <w:vAlign w:val="center"/>
          </w:tcPr>
          <w:p>
            <w:pPr>
              <w:snapToGrid w:val="0"/>
              <w:jc w:val="center"/>
              <w:rPr>
                <w:rFonts w:ascii="宋体" w:hAnsi="宋体" w:eastAsia="宋体"/>
                <w:sz w:val="24"/>
                <w:szCs w:val="24"/>
              </w:rPr>
            </w:pPr>
            <w:r>
              <w:rPr>
                <w:rFonts w:hint="eastAsia" w:ascii="宋体" w:hAnsi="宋体" w:eastAsia="宋体"/>
                <w:sz w:val="24"/>
                <w:szCs w:val="24"/>
              </w:rPr>
              <w:t>资格性和符合性</w:t>
            </w:r>
          </w:p>
          <w:p>
            <w:pPr>
              <w:snapToGrid w:val="0"/>
              <w:jc w:val="center"/>
              <w:rPr>
                <w:rFonts w:ascii="宋体" w:hAnsi="宋体" w:eastAsia="宋体"/>
                <w:sz w:val="24"/>
                <w:szCs w:val="24"/>
              </w:rPr>
            </w:pPr>
            <w:r>
              <w:rPr>
                <w:rFonts w:hint="eastAsia" w:ascii="宋体" w:hAnsi="宋体" w:eastAsia="宋体"/>
                <w:sz w:val="24"/>
                <w:szCs w:val="24"/>
              </w:rPr>
              <w:t>响应内容</w:t>
            </w:r>
          </w:p>
        </w:tc>
        <w:tc>
          <w:tcPr>
            <w:tcW w:w="2346" w:type="dxa"/>
            <w:vAlign w:val="center"/>
          </w:tcPr>
          <w:p>
            <w:pPr>
              <w:snapToGrid w:val="0"/>
              <w:jc w:val="center"/>
              <w:rPr>
                <w:rFonts w:ascii="宋体" w:hAnsi="宋体" w:eastAsia="宋体"/>
                <w:sz w:val="24"/>
                <w:szCs w:val="24"/>
              </w:rPr>
            </w:pPr>
            <w:r>
              <w:rPr>
                <w:rFonts w:hint="eastAsia" w:ascii="宋体" w:hAnsi="宋体" w:eastAsia="宋体"/>
                <w:sz w:val="24"/>
                <w:szCs w:val="24"/>
              </w:rPr>
              <w:t>是否响应</w:t>
            </w:r>
          </w:p>
          <w:p>
            <w:pPr>
              <w:snapToGrid w:val="0"/>
              <w:jc w:val="center"/>
              <w:rPr>
                <w:rFonts w:ascii="宋体" w:hAnsi="宋体" w:eastAsia="宋体"/>
                <w:sz w:val="24"/>
                <w:szCs w:val="24"/>
              </w:rPr>
            </w:pPr>
            <w:r>
              <w:rPr>
                <w:rFonts w:hint="eastAsia" w:ascii="宋体" w:hAnsi="宋体" w:eastAsia="宋体"/>
                <w:sz w:val="24"/>
                <w:szCs w:val="24"/>
              </w:rPr>
              <w:t>（填是或者否）</w:t>
            </w:r>
          </w:p>
        </w:tc>
        <w:tc>
          <w:tcPr>
            <w:tcW w:w="2362" w:type="dxa"/>
            <w:vAlign w:val="center"/>
          </w:tcPr>
          <w:p>
            <w:pPr>
              <w:snapToGrid w:val="0"/>
              <w:jc w:val="center"/>
              <w:rPr>
                <w:rFonts w:ascii="宋体" w:hAnsi="宋体" w:eastAsia="宋体"/>
                <w:sz w:val="24"/>
                <w:szCs w:val="24"/>
              </w:rPr>
            </w:pPr>
            <w:r>
              <w:rPr>
                <w:rFonts w:hint="eastAsia" w:ascii="宋体" w:hAnsi="宋体" w:eastAsia="宋体"/>
                <w:sz w:val="24"/>
                <w:szCs w:val="24"/>
              </w:rPr>
              <w:t>应标人制作的应标文件中的页码位置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2" w:hRule="atLeast"/>
        </w:trPr>
        <w:tc>
          <w:tcPr>
            <w:tcW w:w="747" w:type="dxa"/>
            <w:vAlign w:val="center"/>
          </w:tcPr>
          <w:p>
            <w:pPr>
              <w:snapToGrid w:val="0"/>
              <w:jc w:val="center"/>
              <w:rPr>
                <w:rFonts w:ascii="宋体" w:hAnsi="宋体" w:eastAsia="宋体"/>
                <w:sz w:val="24"/>
                <w:szCs w:val="24"/>
              </w:rPr>
            </w:pPr>
            <w:r>
              <w:rPr>
                <w:rFonts w:hint="eastAsia" w:ascii="宋体" w:hAnsi="宋体" w:eastAsia="宋体"/>
                <w:sz w:val="24"/>
                <w:szCs w:val="24"/>
              </w:rPr>
              <w:t>1</w:t>
            </w:r>
          </w:p>
        </w:tc>
        <w:tc>
          <w:tcPr>
            <w:tcW w:w="4175" w:type="dxa"/>
            <w:vAlign w:val="center"/>
          </w:tcPr>
          <w:p>
            <w:pPr>
              <w:pStyle w:val="37"/>
              <w:spacing w:before="0" w:beforeAutospacing="0" w:after="0" w:afterAutospacing="0" w:line="560" w:lineRule="exact"/>
              <w:rPr>
                <w:rFonts w:hint="eastAsia" w:ascii="宋体" w:hAnsi="宋体" w:eastAsia="宋体" w:cstheme="minorBidi"/>
                <w:kern w:val="2"/>
                <w:sz w:val="24"/>
                <w:szCs w:val="24"/>
                <w:lang w:val="en-US" w:eastAsia="zh-CN" w:bidi="ar-SA"/>
              </w:rPr>
            </w:pPr>
            <w:r>
              <w:rPr>
                <w:rFonts w:hint="eastAsia" w:ascii="宋体" w:hAnsi="宋体" w:eastAsia="宋体" w:cstheme="minorBidi"/>
                <w:kern w:val="2"/>
                <w:sz w:val="24"/>
                <w:szCs w:val="24"/>
                <w:lang w:val="en-US" w:eastAsia="zh-CN" w:bidi="ar-SA"/>
              </w:rPr>
              <w:t>依法登记具有独立法人资格的社会组织。承接10-15万元（含15万元）项目的社会组织须成立两年以上，专职社工1人及以上；承接20万元及以上项目的社会组织等级评估在3A及以上，专职社工2人及以上（专职社工须提供社保证明）；</w:t>
            </w:r>
          </w:p>
          <w:p>
            <w:pPr>
              <w:snapToGrid w:val="0"/>
              <w:rPr>
                <w:rFonts w:ascii="宋体" w:hAnsi="宋体" w:eastAsia="宋体"/>
                <w:sz w:val="24"/>
                <w:szCs w:val="24"/>
              </w:rPr>
            </w:pPr>
          </w:p>
        </w:tc>
        <w:tc>
          <w:tcPr>
            <w:tcW w:w="2346" w:type="dxa"/>
            <w:vAlign w:val="center"/>
          </w:tcPr>
          <w:p>
            <w:pPr>
              <w:ind w:firstLine="562"/>
              <w:jc w:val="center"/>
              <w:rPr>
                <w:rFonts w:ascii="宋体" w:hAnsi="宋体" w:eastAsia="宋体"/>
                <w:sz w:val="24"/>
                <w:szCs w:val="24"/>
              </w:rPr>
            </w:pPr>
          </w:p>
        </w:tc>
        <w:tc>
          <w:tcPr>
            <w:tcW w:w="2362" w:type="dxa"/>
            <w:vAlign w:val="center"/>
          </w:tcPr>
          <w:p>
            <w:pPr>
              <w:ind w:firstLine="562"/>
              <w:jc w:val="center"/>
              <w:rPr>
                <w:rFonts w:ascii="宋体" w:hAnsi="宋体" w:eastAsia="宋体"/>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2" w:hRule="atLeast"/>
        </w:trPr>
        <w:tc>
          <w:tcPr>
            <w:tcW w:w="747" w:type="dxa"/>
            <w:vAlign w:val="center"/>
          </w:tcPr>
          <w:p>
            <w:pPr>
              <w:ind w:firstLine="170" w:firstLineChars="71"/>
              <w:rPr>
                <w:rFonts w:ascii="宋体" w:hAnsi="宋体" w:eastAsia="宋体"/>
                <w:sz w:val="24"/>
                <w:szCs w:val="24"/>
              </w:rPr>
            </w:pPr>
            <w:r>
              <w:rPr>
                <w:rFonts w:hint="eastAsia" w:ascii="宋体" w:hAnsi="宋体" w:eastAsia="宋体"/>
                <w:sz w:val="24"/>
                <w:szCs w:val="24"/>
              </w:rPr>
              <w:t>2</w:t>
            </w:r>
          </w:p>
        </w:tc>
        <w:tc>
          <w:tcPr>
            <w:tcW w:w="4175" w:type="dxa"/>
            <w:vAlign w:val="center"/>
          </w:tcPr>
          <w:p>
            <w:pPr>
              <w:snapToGrid w:val="0"/>
              <w:rPr>
                <w:rFonts w:ascii="宋体" w:hAnsi="宋体" w:eastAsia="宋体"/>
                <w:sz w:val="24"/>
                <w:szCs w:val="24"/>
              </w:rPr>
            </w:pPr>
            <w:r>
              <w:rPr>
                <w:rFonts w:hint="eastAsia" w:ascii="宋体" w:hAnsi="宋体" w:eastAsia="宋体"/>
                <w:sz w:val="24"/>
                <w:szCs w:val="24"/>
              </w:rPr>
              <w:t>具有健全的法人治理结构，完善的内部管理制度和民主监督制度</w:t>
            </w:r>
          </w:p>
        </w:tc>
        <w:tc>
          <w:tcPr>
            <w:tcW w:w="2346" w:type="dxa"/>
            <w:vAlign w:val="center"/>
          </w:tcPr>
          <w:p>
            <w:pPr>
              <w:ind w:firstLine="560"/>
              <w:jc w:val="center"/>
              <w:rPr>
                <w:rFonts w:ascii="宋体" w:hAnsi="宋体" w:eastAsia="宋体"/>
                <w:sz w:val="24"/>
                <w:szCs w:val="24"/>
              </w:rPr>
            </w:pPr>
          </w:p>
        </w:tc>
        <w:tc>
          <w:tcPr>
            <w:tcW w:w="2362" w:type="dxa"/>
            <w:vAlign w:val="center"/>
          </w:tcPr>
          <w:p>
            <w:pPr>
              <w:ind w:firstLine="560"/>
              <w:jc w:val="center"/>
              <w:rPr>
                <w:rFonts w:ascii="宋体" w:hAnsi="宋体" w:eastAsia="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6" w:hRule="atLeast"/>
        </w:trPr>
        <w:tc>
          <w:tcPr>
            <w:tcW w:w="747" w:type="dxa"/>
            <w:vAlign w:val="center"/>
          </w:tcPr>
          <w:p>
            <w:pPr>
              <w:snapToGrid w:val="0"/>
              <w:jc w:val="center"/>
              <w:rPr>
                <w:rFonts w:ascii="宋体" w:hAnsi="宋体" w:eastAsia="宋体"/>
                <w:sz w:val="24"/>
                <w:szCs w:val="24"/>
              </w:rPr>
            </w:pPr>
            <w:r>
              <w:rPr>
                <w:rFonts w:hint="eastAsia" w:ascii="宋体" w:hAnsi="宋体" w:eastAsia="宋体"/>
                <w:sz w:val="24"/>
                <w:szCs w:val="24"/>
              </w:rPr>
              <w:t>3</w:t>
            </w:r>
          </w:p>
        </w:tc>
        <w:tc>
          <w:tcPr>
            <w:tcW w:w="4175" w:type="dxa"/>
            <w:vAlign w:val="center"/>
          </w:tcPr>
          <w:p>
            <w:pPr>
              <w:snapToGrid w:val="0"/>
              <w:rPr>
                <w:rFonts w:ascii="宋体" w:hAnsi="宋体" w:eastAsia="宋体"/>
                <w:sz w:val="24"/>
                <w:szCs w:val="24"/>
              </w:rPr>
            </w:pPr>
            <w:r>
              <w:rPr>
                <w:rFonts w:hint="eastAsia" w:ascii="宋体" w:hAnsi="宋体" w:eastAsia="宋体"/>
                <w:sz w:val="24"/>
                <w:szCs w:val="24"/>
              </w:rPr>
              <w:t>具备提供服务所必需的场所、设备和专业执行团队（提供相应证明材料）</w:t>
            </w:r>
          </w:p>
        </w:tc>
        <w:tc>
          <w:tcPr>
            <w:tcW w:w="2346" w:type="dxa"/>
            <w:vAlign w:val="center"/>
          </w:tcPr>
          <w:p>
            <w:pPr>
              <w:ind w:firstLine="560"/>
              <w:jc w:val="center"/>
              <w:rPr>
                <w:rFonts w:ascii="宋体" w:hAnsi="宋体" w:eastAsia="宋体"/>
                <w:sz w:val="28"/>
                <w:szCs w:val="28"/>
              </w:rPr>
            </w:pPr>
          </w:p>
        </w:tc>
        <w:tc>
          <w:tcPr>
            <w:tcW w:w="2362" w:type="dxa"/>
            <w:vAlign w:val="center"/>
          </w:tcPr>
          <w:p>
            <w:pPr>
              <w:ind w:firstLine="560"/>
              <w:jc w:val="center"/>
              <w:rPr>
                <w:rFonts w:ascii="宋体" w:hAnsi="宋体" w:eastAsia="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6" w:hRule="atLeast"/>
        </w:trPr>
        <w:tc>
          <w:tcPr>
            <w:tcW w:w="747" w:type="dxa"/>
            <w:vAlign w:val="center"/>
          </w:tcPr>
          <w:p>
            <w:pPr>
              <w:ind w:firstLine="170" w:firstLineChars="71"/>
              <w:rPr>
                <w:rFonts w:ascii="宋体" w:hAnsi="宋体" w:eastAsia="宋体"/>
                <w:sz w:val="24"/>
                <w:szCs w:val="24"/>
              </w:rPr>
            </w:pPr>
            <w:r>
              <w:rPr>
                <w:rFonts w:hint="eastAsia" w:ascii="宋体" w:hAnsi="宋体" w:eastAsia="宋体"/>
                <w:sz w:val="24"/>
                <w:szCs w:val="24"/>
              </w:rPr>
              <w:t>4</w:t>
            </w:r>
          </w:p>
        </w:tc>
        <w:tc>
          <w:tcPr>
            <w:tcW w:w="4175" w:type="dxa"/>
            <w:vAlign w:val="center"/>
          </w:tcPr>
          <w:p>
            <w:pPr>
              <w:snapToGrid w:val="0"/>
              <w:rPr>
                <w:rFonts w:ascii="宋体" w:hAnsi="宋体" w:eastAsia="宋体"/>
                <w:sz w:val="24"/>
                <w:szCs w:val="24"/>
              </w:rPr>
            </w:pPr>
            <w:r>
              <w:rPr>
                <w:rFonts w:hint="eastAsia" w:ascii="宋体" w:hAnsi="宋体" w:eastAsia="宋体"/>
                <w:sz w:val="24"/>
                <w:szCs w:val="24"/>
              </w:rPr>
              <w:t>有独立的银行账户（提供银行开户许可证复印件）</w:t>
            </w:r>
          </w:p>
        </w:tc>
        <w:tc>
          <w:tcPr>
            <w:tcW w:w="2346" w:type="dxa"/>
            <w:vAlign w:val="center"/>
          </w:tcPr>
          <w:p>
            <w:pPr>
              <w:ind w:firstLine="560"/>
              <w:jc w:val="center"/>
              <w:rPr>
                <w:rFonts w:ascii="宋体" w:hAnsi="宋体" w:eastAsia="宋体"/>
                <w:sz w:val="28"/>
                <w:szCs w:val="28"/>
              </w:rPr>
            </w:pPr>
          </w:p>
        </w:tc>
        <w:tc>
          <w:tcPr>
            <w:tcW w:w="2362" w:type="dxa"/>
            <w:vAlign w:val="center"/>
          </w:tcPr>
          <w:p>
            <w:pPr>
              <w:ind w:firstLine="560"/>
              <w:jc w:val="center"/>
              <w:rPr>
                <w:rFonts w:ascii="宋体" w:hAnsi="宋体" w:eastAsia="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71" w:hRule="atLeast"/>
        </w:trPr>
        <w:tc>
          <w:tcPr>
            <w:tcW w:w="747" w:type="dxa"/>
            <w:vAlign w:val="center"/>
          </w:tcPr>
          <w:p>
            <w:pPr>
              <w:ind w:firstLine="170" w:firstLineChars="71"/>
              <w:rPr>
                <w:rFonts w:ascii="宋体" w:hAnsi="宋体" w:eastAsia="宋体"/>
                <w:sz w:val="24"/>
                <w:szCs w:val="24"/>
              </w:rPr>
            </w:pPr>
            <w:r>
              <w:rPr>
                <w:rFonts w:hint="eastAsia" w:ascii="宋体" w:hAnsi="宋体" w:eastAsia="宋体"/>
                <w:sz w:val="24"/>
                <w:szCs w:val="24"/>
              </w:rPr>
              <w:t>5</w:t>
            </w:r>
          </w:p>
        </w:tc>
        <w:tc>
          <w:tcPr>
            <w:tcW w:w="4175" w:type="dxa"/>
            <w:vAlign w:val="center"/>
          </w:tcPr>
          <w:p>
            <w:pPr>
              <w:snapToGrid w:val="0"/>
              <w:rPr>
                <w:rFonts w:ascii="宋体" w:hAnsi="宋体" w:eastAsia="宋体"/>
                <w:sz w:val="24"/>
                <w:szCs w:val="24"/>
              </w:rPr>
            </w:pPr>
            <w:r>
              <w:rPr>
                <w:rFonts w:hint="eastAsia" w:ascii="宋体" w:hAnsi="宋体" w:eastAsia="宋体"/>
                <w:sz w:val="24"/>
                <w:szCs w:val="24"/>
              </w:rPr>
              <w:t>具备采购单位提出的其他专业方面资质要求（见项目要求说明）</w:t>
            </w:r>
          </w:p>
        </w:tc>
        <w:tc>
          <w:tcPr>
            <w:tcW w:w="2346" w:type="dxa"/>
            <w:vAlign w:val="center"/>
          </w:tcPr>
          <w:p>
            <w:pPr>
              <w:ind w:firstLine="560"/>
              <w:jc w:val="center"/>
              <w:rPr>
                <w:rFonts w:ascii="宋体" w:hAnsi="宋体" w:eastAsia="宋体"/>
                <w:sz w:val="28"/>
                <w:szCs w:val="28"/>
              </w:rPr>
            </w:pPr>
          </w:p>
        </w:tc>
        <w:tc>
          <w:tcPr>
            <w:tcW w:w="2362" w:type="dxa"/>
            <w:vAlign w:val="center"/>
          </w:tcPr>
          <w:p>
            <w:pPr>
              <w:ind w:firstLine="560"/>
              <w:jc w:val="center"/>
              <w:rPr>
                <w:rFonts w:ascii="宋体" w:hAnsi="宋体" w:eastAsia="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71" w:hRule="atLeast"/>
        </w:trPr>
        <w:tc>
          <w:tcPr>
            <w:tcW w:w="747" w:type="dxa"/>
            <w:vAlign w:val="center"/>
          </w:tcPr>
          <w:p>
            <w:pPr>
              <w:ind w:firstLine="170" w:firstLineChars="71"/>
              <w:rPr>
                <w:rFonts w:ascii="宋体" w:hAnsi="宋体" w:eastAsia="宋体"/>
                <w:sz w:val="24"/>
                <w:szCs w:val="24"/>
              </w:rPr>
            </w:pPr>
            <w:r>
              <w:rPr>
                <w:rFonts w:hint="eastAsia" w:ascii="宋体" w:hAnsi="宋体" w:eastAsia="宋体"/>
                <w:sz w:val="24"/>
                <w:szCs w:val="24"/>
              </w:rPr>
              <w:t>6</w:t>
            </w:r>
          </w:p>
        </w:tc>
        <w:tc>
          <w:tcPr>
            <w:tcW w:w="4175" w:type="dxa"/>
            <w:vAlign w:val="center"/>
          </w:tcPr>
          <w:p>
            <w:pPr>
              <w:snapToGrid w:val="0"/>
              <w:rPr>
                <w:rFonts w:ascii="宋体" w:hAnsi="宋体" w:eastAsia="宋体"/>
                <w:sz w:val="24"/>
                <w:szCs w:val="24"/>
              </w:rPr>
            </w:pPr>
            <w:r>
              <w:rPr>
                <w:rFonts w:hint="eastAsia" w:ascii="宋体" w:hAnsi="宋体" w:eastAsia="宋体"/>
                <w:sz w:val="24"/>
                <w:szCs w:val="24"/>
              </w:rPr>
              <w:t>在参加竞争前三年内没有重大违法记录，社会信誉及运作状况良好</w:t>
            </w:r>
          </w:p>
        </w:tc>
        <w:tc>
          <w:tcPr>
            <w:tcW w:w="2346" w:type="dxa"/>
            <w:vAlign w:val="center"/>
          </w:tcPr>
          <w:p>
            <w:pPr>
              <w:ind w:firstLine="560"/>
              <w:jc w:val="center"/>
              <w:rPr>
                <w:rFonts w:ascii="宋体" w:hAnsi="宋体" w:eastAsia="宋体"/>
                <w:sz w:val="28"/>
                <w:szCs w:val="28"/>
              </w:rPr>
            </w:pPr>
          </w:p>
        </w:tc>
        <w:tc>
          <w:tcPr>
            <w:tcW w:w="2362" w:type="dxa"/>
            <w:vAlign w:val="center"/>
          </w:tcPr>
          <w:p>
            <w:pPr>
              <w:ind w:firstLine="560"/>
              <w:jc w:val="center"/>
              <w:rPr>
                <w:rFonts w:ascii="宋体" w:hAnsi="宋体" w:eastAsia="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71" w:hRule="atLeast"/>
        </w:trPr>
        <w:tc>
          <w:tcPr>
            <w:tcW w:w="747" w:type="dxa"/>
            <w:vAlign w:val="center"/>
          </w:tcPr>
          <w:p>
            <w:pPr>
              <w:ind w:firstLine="170" w:firstLineChars="71"/>
              <w:rPr>
                <w:rFonts w:ascii="宋体" w:hAnsi="宋体" w:eastAsia="宋体"/>
                <w:sz w:val="24"/>
                <w:szCs w:val="24"/>
              </w:rPr>
            </w:pPr>
            <w:r>
              <w:rPr>
                <w:rFonts w:hint="eastAsia" w:ascii="宋体" w:hAnsi="宋体" w:eastAsia="宋体"/>
                <w:sz w:val="24"/>
                <w:szCs w:val="24"/>
              </w:rPr>
              <w:t>7</w:t>
            </w:r>
          </w:p>
        </w:tc>
        <w:tc>
          <w:tcPr>
            <w:tcW w:w="4175" w:type="dxa"/>
            <w:vAlign w:val="center"/>
          </w:tcPr>
          <w:p>
            <w:pPr>
              <w:snapToGrid w:val="0"/>
              <w:rPr>
                <w:rFonts w:ascii="宋体" w:hAnsi="宋体" w:eastAsia="宋体"/>
                <w:sz w:val="24"/>
                <w:szCs w:val="24"/>
              </w:rPr>
            </w:pPr>
            <w:r>
              <w:rPr>
                <w:rFonts w:hint="eastAsia" w:ascii="宋体" w:hAnsi="宋体" w:eastAsia="宋体"/>
                <w:sz w:val="24"/>
                <w:szCs w:val="24"/>
              </w:rPr>
              <w:t>公益创投资金使用承诺书（格式详见附件五）</w:t>
            </w:r>
          </w:p>
        </w:tc>
        <w:tc>
          <w:tcPr>
            <w:tcW w:w="2346" w:type="dxa"/>
            <w:vAlign w:val="center"/>
          </w:tcPr>
          <w:p>
            <w:pPr>
              <w:ind w:firstLine="560"/>
              <w:jc w:val="center"/>
              <w:rPr>
                <w:rFonts w:ascii="宋体" w:hAnsi="宋体" w:eastAsia="宋体"/>
                <w:sz w:val="28"/>
                <w:szCs w:val="28"/>
              </w:rPr>
            </w:pPr>
          </w:p>
        </w:tc>
        <w:tc>
          <w:tcPr>
            <w:tcW w:w="2362" w:type="dxa"/>
            <w:vAlign w:val="center"/>
          </w:tcPr>
          <w:p>
            <w:pPr>
              <w:ind w:firstLine="560"/>
              <w:jc w:val="center"/>
              <w:rPr>
                <w:rFonts w:ascii="宋体" w:hAnsi="宋体" w:eastAsia="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71" w:hRule="atLeast"/>
        </w:trPr>
        <w:tc>
          <w:tcPr>
            <w:tcW w:w="747" w:type="dxa"/>
            <w:vAlign w:val="center"/>
          </w:tcPr>
          <w:p>
            <w:pPr>
              <w:ind w:firstLine="170" w:firstLineChars="71"/>
              <w:rPr>
                <w:rFonts w:ascii="宋体" w:hAnsi="宋体" w:eastAsia="宋体"/>
                <w:sz w:val="24"/>
                <w:szCs w:val="24"/>
              </w:rPr>
            </w:pPr>
            <w:r>
              <w:rPr>
                <w:rFonts w:hint="eastAsia" w:ascii="宋体" w:hAnsi="宋体" w:eastAsia="宋体"/>
                <w:sz w:val="24"/>
                <w:szCs w:val="24"/>
              </w:rPr>
              <w:t>8</w:t>
            </w:r>
          </w:p>
        </w:tc>
        <w:tc>
          <w:tcPr>
            <w:tcW w:w="4175" w:type="dxa"/>
            <w:vAlign w:val="center"/>
          </w:tcPr>
          <w:p>
            <w:pPr>
              <w:snapToGrid w:val="0"/>
              <w:rPr>
                <w:rFonts w:ascii="宋体" w:hAnsi="宋体" w:eastAsia="宋体"/>
                <w:sz w:val="24"/>
                <w:szCs w:val="24"/>
              </w:rPr>
            </w:pPr>
            <w:r>
              <w:rPr>
                <w:rFonts w:hint="eastAsia" w:ascii="宋体" w:hAnsi="宋体" w:eastAsia="宋体"/>
                <w:sz w:val="24"/>
                <w:szCs w:val="24"/>
              </w:rPr>
              <w:t>法律、法规和规范性文件规定的其他条件</w:t>
            </w:r>
          </w:p>
        </w:tc>
        <w:tc>
          <w:tcPr>
            <w:tcW w:w="2346" w:type="dxa"/>
            <w:vAlign w:val="center"/>
          </w:tcPr>
          <w:p>
            <w:pPr>
              <w:ind w:firstLine="560"/>
              <w:jc w:val="center"/>
              <w:rPr>
                <w:rFonts w:ascii="宋体" w:hAnsi="宋体" w:eastAsia="宋体"/>
                <w:sz w:val="28"/>
                <w:szCs w:val="28"/>
              </w:rPr>
            </w:pPr>
          </w:p>
        </w:tc>
        <w:tc>
          <w:tcPr>
            <w:tcW w:w="2362" w:type="dxa"/>
            <w:vAlign w:val="center"/>
          </w:tcPr>
          <w:p>
            <w:pPr>
              <w:ind w:firstLine="560"/>
              <w:jc w:val="center"/>
              <w:rPr>
                <w:rFonts w:ascii="宋体" w:hAnsi="宋体" w:eastAsia="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71" w:hRule="atLeast"/>
        </w:trPr>
        <w:tc>
          <w:tcPr>
            <w:tcW w:w="747" w:type="dxa"/>
            <w:vAlign w:val="center"/>
          </w:tcPr>
          <w:p>
            <w:pPr>
              <w:ind w:firstLine="170" w:firstLineChars="71"/>
              <w:rPr>
                <w:rFonts w:ascii="宋体" w:hAnsi="宋体" w:eastAsia="宋体"/>
                <w:sz w:val="24"/>
                <w:szCs w:val="24"/>
              </w:rPr>
            </w:pPr>
            <w:r>
              <w:rPr>
                <w:rFonts w:hint="eastAsia" w:ascii="宋体" w:hAnsi="宋体" w:eastAsia="宋体"/>
                <w:sz w:val="24"/>
                <w:szCs w:val="24"/>
              </w:rPr>
              <w:t>9</w:t>
            </w:r>
          </w:p>
        </w:tc>
        <w:tc>
          <w:tcPr>
            <w:tcW w:w="4175" w:type="dxa"/>
            <w:vAlign w:val="center"/>
          </w:tcPr>
          <w:p>
            <w:pPr>
              <w:snapToGrid w:val="0"/>
              <w:rPr>
                <w:rFonts w:ascii="宋体" w:hAnsi="宋体" w:eastAsia="宋体"/>
                <w:sz w:val="28"/>
                <w:szCs w:val="28"/>
              </w:rPr>
            </w:pPr>
            <w:r>
              <w:rPr>
                <w:rFonts w:hint="eastAsia" w:ascii="宋体" w:hAnsi="宋体" w:eastAsia="宋体"/>
                <w:sz w:val="24"/>
                <w:szCs w:val="24"/>
              </w:rPr>
              <w:t>本次公益创投项目不接受联合体应标</w:t>
            </w:r>
          </w:p>
        </w:tc>
        <w:tc>
          <w:tcPr>
            <w:tcW w:w="2346" w:type="dxa"/>
            <w:vAlign w:val="center"/>
          </w:tcPr>
          <w:p>
            <w:pPr>
              <w:ind w:firstLine="560"/>
              <w:jc w:val="center"/>
              <w:rPr>
                <w:rFonts w:ascii="宋体" w:hAnsi="宋体" w:eastAsia="宋体"/>
                <w:sz w:val="28"/>
                <w:szCs w:val="28"/>
              </w:rPr>
            </w:pPr>
          </w:p>
        </w:tc>
        <w:tc>
          <w:tcPr>
            <w:tcW w:w="2362" w:type="dxa"/>
            <w:vAlign w:val="center"/>
          </w:tcPr>
          <w:p>
            <w:pPr>
              <w:ind w:firstLine="560"/>
              <w:jc w:val="center"/>
              <w:rPr>
                <w:rFonts w:ascii="宋体" w:hAnsi="宋体" w:eastAsia="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88" w:hRule="atLeast"/>
        </w:trPr>
        <w:tc>
          <w:tcPr>
            <w:tcW w:w="747" w:type="dxa"/>
            <w:vAlign w:val="center"/>
          </w:tcPr>
          <w:p>
            <w:pPr>
              <w:ind w:firstLine="170" w:firstLineChars="71"/>
              <w:rPr>
                <w:rFonts w:ascii="宋体" w:hAnsi="宋体" w:eastAsia="宋体"/>
                <w:sz w:val="24"/>
                <w:szCs w:val="24"/>
              </w:rPr>
            </w:pPr>
            <w:r>
              <w:rPr>
                <w:rFonts w:hint="eastAsia" w:ascii="宋体" w:hAnsi="宋体" w:eastAsia="宋体"/>
                <w:sz w:val="24"/>
                <w:szCs w:val="24"/>
              </w:rPr>
              <w:t>10</w:t>
            </w:r>
          </w:p>
        </w:tc>
        <w:tc>
          <w:tcPr>
            <w:tcW w:w="4175" w:type="dxa"/>
            <w:vAlign w:val="center"/>
          </w:tcPr>
          <w:p>
            <w:pPr>
              <w:snapToGrid w:val="0"/>
              <w:rPr>
                <w:rFonts w:ascii="宋体" w:hAnsi="宋体" w:eastAsia="宋体"/>
                <w:sz w:val="24"/>
                <w:szCs w:val="24"/>
              </w:rPr>
            </w:pPr>
            <w:r>
              <w:rPr>
                <w:rFonts w:hint="eastAsia" w:ascii="宋体" w:hAnsi="宋体" w:eastAsia="宋体"/>
                <w:sz w:val="24"/>
                <w:szCs w:val="24"/>
              </w:rPr>
              <w:t>社会组织评估等级证明、受市级以上政府部门表彰等相关材料复印件</w:t>
            </w:r>
          </w:p>
        </w:tc>
        <w:tc>
          <w:tcPr>
            <w:tcW w:w="2346" w:type="dxa"/>
            <w:vAlign w:val="center"/>
          </w:tcPr>
          <w:p>
            <w:pPr>
              <w:ind w:firstLine="560"/>
              <w:jc w:val="center"/>
              <w:rPr>
                <w:rFonts w:ascii="宋体" w:hAnsi="宋体" w:eastAsia="宋体"/>
                <w:sz w:val="28"/>
                <w:szCs w:val="28"/>
              </w:rPr>
            </w:pPr>
          </w:p>
        </w:tc>
        <w:tc>
          <w:tcPr>
            <w:tcW w:w="2362" w:type="dxa"/>
            <w:vAlign w:val="center"/>
          </w:tcPr>
          <w:p>
            <w:pPr>
              <w:ind w:firstLine="560"/>
              <w:jc w:val="center"/>
              <w:rPr>
                <w:rFonts w:ascii="宋体" w:hAnsi="宋体" w:eastAsia="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0" w:hRule="atLeast"/>
        </w:trPr>
        <w:tc>
          <w:tcPr>
            <w:tcW w:w="747" w:type="dxa"/>
            <w:vAlign w:val="center"/>
          </w:tcPr>
          <w:p>
            <w:pPr>
              <w:ind w:firstLine="170" w:firstLineChars="71"/>
              <w:rPr>
                <w:rFonts w:ascii="宋体" w:hAnsi="宋体" w:eastAsia="宋体"/>
                <w:sz w:val="24"/>
                <w:szCs w:val="24"/>
              </w:rPr>
            </w:pPr>
            <w:r>
              <w:rPr>
                <w:rFonts w:hint="eastAsia" w:ascii="宋体" w:hAnsi="宋体" w:eastAsia="宋体"/>
                <w:sz w:val="24"/>
                <w:szCs w:val="24"/>
              </w:rPr>
              <w:t>11</w:t>
            </w:r>
          </w:p>
        </w:tc>
        <w:tc>
          <w:tcPr>
            <w:tcW w:w="4175" w:type="dxa"/>
            <w:vAlign w:val="center"/>
          </w:tcPr>
          <w:p>
            <w:pPr>
              <w:snapToGrid w:val="0"/>
              <w:rPr>
                <w:rFonts w:ascii="宋体" w:hAnsi="宋体" w:eastAsia="宋体"/>
                <w:sz w:val="24"/>
                <w:szCs w:val="24"/>
              </w:rPr>
            </w:pPr>
            <w:r>
              <w:rPr>
                <w:rFonts w:hint="eastAsia" w:ascii="宋体" w:hAnsi="宋体" w:eastAsia="宋体"/>
                <w:kern w:val="0"/>
                <w:sz w:val="24"/>
                <w:szCs w:val="24"/>
              </w:rPr>
              <w:t>类似项目运作经历</w:t>
            </w:r>
          </w:p>
        </w:tc>
        <w:tc>
          <w:tcPr>
            <w:tcW w:w="2346" w:type="dxa"/>
            <w:vAlign w:val="center"/>
          </w:tcPr>
          <w:p>
            <w:pPr>
              <w:ind w:firstLine="560"/>
              <w:jc w:val="center"/>
              <w:rPr>
                <w:rFonts w:ascii="宋体" w:hAnsi="宋体" w:eastAsia="宋体"/>
                <w:sz w:val="28"/>
                <w:szCs w:val="28"/>
              </w:rPr>
            </w:pPr>
          </w:p>
        </w:tc>
        <w:tc>
          <w:tcPr>
            <w:tcW w:w="2362" w:type="dxa"/>
            <w:vAlign w:val="center"/>
          </w:tcPr>
          <w:p>
            <w:pPr>
              <w:ind w:firstLine="560"/>
              <w:jc w:val="center"/>
              <w:rPr>
                <w:rFonts w:ascii="宋体" w:hAnsi="宋体" w:eastAsia="宋体"/>
                <w:sz w:val="28"/>
                <w:szCs w:val="28"/>
              </w:rPr>
            </w:pPr>
          </w:p>
        </w:tc>
      </w:tr>
    </w:tbl>
    <w:p>
      <w:pPr>
        <w:snapToGrid w:val="0"/>
        <w:rPr>
          <w:rFonts w:ascii="宋体" w:hAnsi="宋体" w:eastAsia="宋体"/>
        </w:rPr>
      </w:pPr>
    </w:p>
    <w:p>
      <w:pPr>
        <w:snapToGrid w:val="0"/>
        <w:rPr>
          <w:rFonts w:ascii="宋体" w:hAnsi="宋体" w:eastAsia="宋体"/>
        </w:rPr>
      </w:pPr>
    </w:p>
    <w:p>
      <w:pPr>
        <w:pStyle w:val="210"/>
        <w:spacing w:afterLines="50" w:line="360" w:lineRule="auto"/>
        <w:ind w:left="0" w:firstLine="0"/>
        <w:rPr>
          <w:rFonts w:ascii="宋体" w:hAnsi="宋体"/>
          <w:sz w:val="32"/>
          <w:szCs w:val="32"/>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widowControl/>
        <w:jc w:val="left"/>
        <w:rPr>
          <w:rFonts w:ascii="宋体" w:hAnsi="宋体" w:eastAsia="宋体"/>
          <w:b/>
          <w:sz w:val="32"/>
          <w:szCs w:val="32"/>
        </w:rPr>
      </w:pPr>
      <w:r>
        <w:rPr>
          <w:rFonts w:ascii="宋体" w:hAnsi="宋体" w:eastAsia="宋体"/>
          <w:b/>
          <w:sz w:val="32"/>
          <w:szCs w:val="32"/>
        </w:rPr>
        <w:br w:type="page"/>
      </w:r>
    </w:p>
    <w:p>
      <w:pPr>
        <w:jc w:val="left"/>
        <w:rPr>
          <w:rFonts w:ascii="宋体" w:hAnsi="宋体" w:eastAsia="宋体"/>
          <w:b/>
          <w:sz w:val="32"/>
          <w:szCs w:val="32"/>
        </w:rPr>
      </w:pPr>
      <w:r>
        <w:rPr>
          <w:rFonts w:hint="eastAsia" w:ascii="宋体" w:hAnsi="宋体" w:eastAsia="宋体"/>
          <w:b/>
          <w:sz w:val="32"/>
          <w:szCs w:val="32"/>
        </w:rPr>
        <w:t>附件一、应标一览表（格式）</w:t>
      </w:r>
    </w:p>
    <w:p>
      <w:pPr>
        <w:jc w:val="left"/>
        <w:rPr>
          <w:rFonts w:ascii="宋体" w:hAnsi="宋体" w:eastAsia="宋体"/>
          <w:b/>
          <w:sz w:val="32"/>
          <w:szCs w:val="32"/>
        </w:rPr>
      </w:pPr>
    </w:p>
    <w:p>
      <w:pPr>
        <w:ind w:firstLine="480"/>
        <w:rPr>
          <w:rFonts w:ascii="宋体" w:hAnsi="宋体" w:eastAsia="宋体" w:cs="Times New Roman"/>
          <w:b/>
          <w:sz w:val="28"/>
          <w:szCs w:val="28"/>
        </w:rPr>
      </w:pPr>
      <w:r>
        <w:rPr>
          <w:rFonts w:hint="eastAsia" w:ascii="宋体" w:hAnsi="宋体" w:eastAsia="宋体" w:cs="Times New Roman"/>
          <w:b/>
          <w:sz w:val="28"/>
          <w:szCs w:val="28"/>
        </w:rPr>
        <w:t>项目名称：长芦街道2019年度首届公益创投</w:t>
      </w:r>
      <w:r>
        <w:rPr>
          <w:rFonts w:hint="eastAsia" w:ascii="宋体" w:hAnsi="宋体" w:eastAsia="宋体" w:cs="Times New Roman"/>
          <w:b/>
          <w:sz w:val="28"/>
          <w:szCs w:val="28"/>
          <w:u w:val="single"/>
        </w:rPr>
        <w:t xml:space="preserve">     </w:t>
      </w:r>
      <w:r>
        <w:rPr>
          <w:rFonts w:hint="eastAsia" w:ascii="宋体" w:hAnsi="宋体" w:eastAsia="宋体" w:cs="Times New Roman"/>
          <w:b/>
          <w:sz w:val="28"/>
          <w:szCs w:val="28"/>
        </w:rPr>
        <w:t>项目</w:t>
      </w:r>
    </w:p>
    <w:p>
      <w:pPr>
        <w:ind w:firstLine="480"/>
        <w:rPr>
          <w:rFonts w:ascii="宋体" w:hAnsi="宋体" w:eastAsia="宋体"/>
          <w:b/>
          <w:sz w:val="28"/>
          <w:szCs w:val="28"/>
          <w:u w:val="single"/>
        </w:rPr>
      </w:pPr>
      <w:r>
        <w:rPr>
          <w:rFonts w:hint="eastAsia" w:ascii="宋体" w:hAnsi="宋体" w:eastAsia="宋体"/>
          <w:b/>
          <w:sz w:val="28"/>
          <w:szCs w:val="28"/>
        </w:rPr>
        <w:t>项目编号：</w:t>
      </w:r>
      <w:r>
        <w:rPr>
          <w:rFonts w:hint="eastAsia" w:ascii="宋体" w:hAnsi="宋体" w:eastAsia="宋体" w:cs="Times New Roman"/>
          <w:b/>
          <w:sz w:val="28"/>
          <w:szCs w:val="28"/>
          <w:u w:val="single"/>
        </w:rPr>
        <w:t xml:space="preserve">               </w:t>
      </w:r>
    </w:p>
    <w:p>
      <w:pPr>
        <w:ind w:firstLine="480"/>
        <w:rPr>
          <w:rFonts w:ascii="宋体" w:hAnsi="宋体" w:eastAsia="宋体" w:cs="Times New Roman"/>
          <w:b/>
          <w:sz w:val="28"/>
          <w:szCs w:val="28"/>
          <w:u w:val="single"/>
        </w:rPr>
      </w:pPr>
      <w:r>
        <w:rPr>
          <w:rFonts w:hint="eastAsia" w:ascii="宋体" w:hAnsi="宋体" w:eastAsia="宋体" w:cs="Times New Roman"/>
          <w:b/>
          <w:sz w:val="28"/>
          <w:szCs w:val="28"/>
        </w:rPr>
        <w:t>分 包 号：</w:t>
      </w:r>
      <w:r>
        <w:rPr>
          <w:rFonts w:hint="eastAsia" w:ascii="宋体" w:hAnsi="宋体" w:eastAsia="宋体" w:cs="Times New Roman"/>
          <w:b/>
          <w:sz w:val="28"/>
          <w:szCs w:val="28"/>
          <w:u w:val="single"/>
        </w:rPr>
        <w:t xml:space="preserve">               </w:t>
      </w:r>
    </w:p>
    <w:tbl>
      <w:tblPr>
        <w:tblStyle w:val="41"/>
        <w:tblW w:w="93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0"/>
        <w:gridCol w:w="1440"/>
        <w:gridCol w:w="2700"/>
        <w:gridCol w:w="1440"/>
        <w:gridCol w:w="1080"/>
        <w:gridCol w:w="16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29" w:hRule="atLeast"/>
        </w:trPr>
        <w:tc>
          <w:tcPr>
            <w:tcW w:w="6660" w:type="dxa"/>
            <w:gridSpan w:val="4"/>
            <w:tcBorders>
              <w:top w:val="nil"/>
              <w:left w:val="nil"/>
              <w:right w:val="nil"/>
            </w:tcBorders>
            <w:vAlign w:val="center"/>
          </w:tcPr>
          <w:p>
            <w:pPr>
              <w:snapToGrid w:val="0"/>
              <w:spacing w:line="480" w:lineRule="auto"/>
              <w:jc w:val="left"/>
              <w:rPr>
                <w:rFonts w:ascii="宋体" w:hAnsi="宋体" w:eastAsia="宋体"/>
                <w:color w:val="000000"/>
                <w:sz w:val="24"/>
                <w:szCs w:val="24"/>
                <w:lang w:val="zh-CN"/>
              </w:rPr>
            </w:pPr>
          </w:p>
        </w:tc>
        <w:tc>
          <w:tcPr>
            <w:tcW w:w="2700" w:type="dxa"/>
            <w:gridSpan w:val="2"/>
            <w:tcBorders>
              <w:top w:val="nil"/>
              <w:left w:val="nil"/>
              <w:right w:val="nil"/>
            </w:tcBorders>
            <w:vAlign w:val="center"/>
          </w:tcPr>
          <w:p>
            <w:pPr>
              <w:snapToGrid w:val="0"/>
              <w:spacing w:line="480" w:lineRule="auto"/>
              <w:jc w:val="left"/>
              <w:rPr>
                <w:rFonts w:ascii="宋体" w:hAnsi="宋体" w:eastAsia="宋体"/>
                <w:color w:val="000000"/>
                <w:sz w:val="24"/>
                <w:szCs w:val="24"/>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11" w:hRule="atLeast"/>
        </w:trPr>
        <w:tc>
          <w:tcPr>
            <w:tcW w:w="5220" w:type="dxa"/>
            <w:gridSpan w:val="3"/>
            <w:vAlign w:val="center"/>
          </w:tcPr>
          <w:p>
            <w:pPr>
              <w:snapToGrid w:val="0"/>
              <w:spacing w:line="480" w:lineRule="auto"/>
              <w:jc w:val="center"/>
              <w:rPr>
                <w:rFonts w:ascii="宋体" w:hAnsi="宋体" w:eastAsia="宋体"/>
                <w:color w:val="000000"/>
                <w:sz w:val="24"/>
                <w:szCs w:val="24"/>
                <w:lang w:val="zh-CN"/>
              </w:rPr>
            </w:pPr>
            <w:r>
              <w:rPr>
                <w:rFonts w:hint="eastAsia" w:ascii="宋体" w:hAnsi="宋体" w:eastAsia="宋体"/>
                <w:color w:val="000000"/>
                <w:sz w:val="24"/>
                <w:szCs w:val="24"/>
                <w:lang w:val="zh-CN"/>
              </w:rPr>
              <w:t>应标项目（名称自拟）</w:t>
            </w:r>
          </w:p>
        </w:tc>
        <w:tc>
          <w:tcPr>
            <w:tcW w:w="2520" w:type="dxa"/>
            <w:gridSpan w:val="2"/>
            <w:vAlign w:val="center"/>
          </w:tcPr>
          <w:p>
            <w:pPr>
              <w:snapToGrid w:val="0"/>
              <w:spacing w:line="480" w:lineRule="auto"/>
              <w:jc w:val="center"/>
              <w:rPr>
                <w:rFonts w:ascii="宋体" w:hAnsi="宋体" w:eastAsia="宋体"/>
                <w:color w:val="000000"/>
                <w:sz w:val="24"/>
                <w:szCs w:val="24"/>
                <w:lang w:val="zh-CN"/>
              </w:rPr>
            </w:pPr>
            <w:r>
              <w:rPr>
                <w:rFonts w:hint="eastAsia" w:ascii="宋体" w:hAnsi="宋体" w:eastAsia="宋体"/>
                <w:color w:val="000000"/>
                <w:sz w:val="24"/>
                <w:szCs w:val="24"/>
                <w:lang w:val="zh-CN"/>
              </w:rPr>
              <w:t>金    额</w:t>
            </w:r>
          </w:p>
        </w:tc>
        <w:tc>
          <w:tcPr>
            <w:tcW w:w="1620" w:type="dxa"/>
            <w:vAlign w:val="center"/>
          </w:tcPr>
          <w:p>
            <w:pPr>
              <w:snapToGrid w:val="0"/>
              <w:spacing w:line="480" w:lineRule="auto"/>
              <w:jc w:val="center"/>
              <w:rPr>
                <w:rFonts w:ascii="宋体" w:hAnsi="宋体" w:eastAsia="宋体"/>
                <w:color w:val="000000"/>
                <w:sz w:val="24"/>
                <w:szCs w:val="24"/>
                <w:lang w:val="zh-CN"/>
              </w:rPr>
            </w:pPr>
            <w:r>
              <w:rPr>
                <w:rFonts w:hint="eastAsia" w:ascii="宋体" w:hAnsi="宋体" w:eastAsia="宋体"/>
                <w:color w:val="000000"/>
                <w:sz w:val="24"/>
                <w:szCs w:val="24"/>
                <w:lang w:val="zh-CN"/>
              </w:rPr>
              <w:t>服务时间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39" w:hRule="atLeast"/>
        </w:trPr>
        <w:tc>
          <w:tcPr>
            <w:tcW w:w="5220" w:type="dxa"/>
            <w:gridSpan w:val="3"/>
            <w:vAlign w:val="center"/>
          </w:tcPr>
          <w:p>
            <w:pPr>
              <w:snapToGrid w:val="0"/>
              <w:spacing w:line="480" w:lineRule="auto"/>
              <w:jc w:val="center"/>
              <w:rPr>
                <w:rFonts w:ascii="宋体" w:hAnsi="宋体" w:eastAsia="宋体"/>
                <w:color w:val="000000" w:themeColor="text1"/>
                <w:sz w:val="24"/>
                <w:szCs w:val="24"/>
                <w:u w:val="single"/>
              </w:rPr>
            </w:pPr>
          </w:p>
        </w:tc>
        <w:tc>
          <w:tcPr>
            <w:tcW w:w="2520" w:type="dxa"/>
            <w:gridSpan w:val="2"/>
            <w:vAlign w:val="center"/>
          </w:tcPr>
          <w:p>
            <w:pPr>
              <w:snapToGrid w:val="0"/>
              <w:spacing w:line="480" w:lineRule="auto"/>
              <w:rPr>
                <w:rFonts w:ascii="宋体" w:hAnsi="宋体" w:eastAsia="宋体"/>
                <w:color w:val="000000"/>
                <w:sz w:val="24"/>
                <w:szCs w:val="24"/>
                <w:lang w:val="zh-CN"/>
              </w:rPr>
            </w:pPr>
          </w:p>
        </w:tc>
        <w:tc>
          <w:tcPr>
            <w:tcW w:w="1620" w:type="dxa"/>
            <w:vAlign w:val="center"/>
          </w:tcPr>
          <w:p>
            <w:pPr>
              <w:snapToGrid w:val="0"/>
              <w:spacing w:line="480" w:lineRule="auto"/>
              <w:rPr>
                <w:rFonts w:ascii="宋体" w:hAnsi="宋体" w:eastAsia="宋体"/>
                <w:color w:val="000000"/>
                <w:sz w:val="24"/>
                <w:szCs w:val="24"/>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33" w:hRule="atLeast"/>
        </w:trPr>
        <w:tc>
          <w:tcPr>
            <w:tcW w:w="9360" w:type="dxa"/>
            <w:gridSpan w:val="6"/>
            <w:vAlign w:val="center"/>
          </w:tcPr>
          <w:p>
            <w:pPr>
              <w:snapToGrid w:val="0"/>
              <w:spacing w:line="480" w:lineRule="auto"/>
              <w:rPr>
                <w:rFonts w:ascii="宋体" w:hAnsi="宋体" w:eastAsia="宋体"/>
                <w:color w:val="000000"/>
                <w:sz w:val="24"/>
                <w:szCs w:val="24"/>
                <w:lang w:val="zh-CN"/>
              </w:rPr>
            </w:pPr>
            <w:r>
              <w:rPr>
                <w:rFonts w:hint="eastAsia" w:ascii="宋体" w:hAnsi="宋体" w:eastAsia="宋体"/>
                <w:color w:val="000000"/>
                <w:sz w:val="24"/>
                <w:szCs w:val="24"/>
                <w:lang w:val="zh-CN"/>
              </w:rPr>
              <w:t>应标项目类型：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67" w:hRule="atLeast"/>
        </w:trPr>
        <w:tc>
          <w:tcPr>
            <w:tcW w:w="9360" w:type="dxa"/>
            <w:gridSpan w:val="6"/>
            <w:vAlign w:val="center"/>
          </w:tcPr>
          <w:p>
            <w:pPr>
              <w:snapToGrid w:val="0"/>
              <w:spacing w:line="480" w:lineRule="auto"/>
              <w:rPr>
                <w:rFonts w:ascii="宋体" w:hAnsi="宋体" w:eastAsia="宋体"/>
                <w:color w:val="000000"/>
                <w:sz w:val="24"/>
                <w:szCs w:val="24"/>
                <w:lang w:val="zh-CN"/>
              </w:rPr>
            </w:pPr>
            <w:r>
              <w:rPr>
                <w:rFonts w:hint="eastAsia" w:ascii="宋体" w:hAnsi="宋体" w:eastAsia="宋体"/>
                <w:color w:val="000000"/>
                <w:sz w:val="24"/>
                <w:szCs w:val="24"/>
                <w:lang w:val="zh-CN"/>
              </w:rPr>
              <w:t>其他优惠承诺：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98" w:hRule="atLeast"/>
        </w:trPr>
        <w:tc>
          <w:tcPr>
            <w:tcW w:w="1080" w:type="dxa"/>
            <w:vAlign w:val="center"/>
          </w:tcPr>
          <w:p>
            <w:pPr>
              <w:snapToGrid w:val="0"/>
              <w:spacing w:line="480" w:lineRule="auto"/>
              <w:jc w:val="center"/>
              <w:rPr>
                <w:rFonts w:ascii="宋体" w:hAnsi="宋体" w:eastAsia="宋体"/>
                <w:color w:val="000000"/>
                <w:sz w:val="24"/>
                <w:szCs w:val="24"/>
                <w:lang w:val="zh-CN"/>
              </w:rPr>
            </w:pPr>
            <w:r>
              <w:rPr>
                <w:rFonts w:hint="eastAsia" w:ascii="宋体" w:hAnsi="宋体" w:eastAsia="宋体"/>
                <w:color w:val="000000"/>
                <w:sz w:val="24"/>
                <w:szCs w:val="24"/>
                <w:lang w:val="zh-CN"/>
              </w:rPr>
              <w:t>备注：</w:t>
            </w:r>
          </w:p>
        </w:tc>
        <w:tc>
          <w:tcPr>
            <w:tcW w:w="8280" w:type="dxa"/>
            <w:gridSpan w:val="5"/>
          </w:tcPr>
          <w:p>
            <w:pPr>
              <w:snapToGrid w:val="0"/>
              <w:spacing w:line="480" w:lineRule="auto"/>
              <w:rPr>
                <w:rFonts w:ascii="宋体" w:hAnsi="宋体" w:eastAsia="宋体"/>
                <w:color w:val="000000"/>
                <w:sz w:val="24"/>
                <w:szCs w:val="24"/>
                <w:lang w:val="zh-CN"/>
              </w:rPr>
            </w:pPr>
          </w:p>
          <w:p>
            <w:pPr>
              <w:snapToGrid w:val="0"/>
              <w:spacing w:line="480" w:lineRule="auto"/>
              <w:rPr>
                <w:rFonts w:ascii="宋体" w:hAnsi="宋体" w:eastAsia="宋体"/>
                <w:color w:val="000000"/>
                <w:sz w:val="24"/>
                <w:szCs w:val="24"/>
                <w:lang w:val="zh-CN"/>
              </w:rPr>
            </w:pPr>
            <w:r>
              <w:rPr>
                <w:rFonts w:hint="eastAsia" w:ascii="宋体" w:hAnsi="宋体" w:eastAsia="宋体"/>
                <w:color w:val="000000"/>
                <w:sz w:val="24"/>
                <w:szCs w:val="24"/>
                <w:lang w:val="zh-CN"/>
              </w:rPr>
              <w:t>1、所有价格均用人民币表示；</w:t>
            </w:r>
          </w:p>
          <w:p>
            <w:pPr>
              <w:snapToGrid w:val="0"/>
              <w:spacing w:line="480" w:lineRule="auto"/>
              <w:rPr>
                <w:rFonts w:ascii="宋体" w:hAnsi="宋体" w:eastAsia="宋体"/>
                <w:color w:val="000000"/>
                <w:sz w:val="24"/>
                <w:szCs w:val="24"/>
                <w:lang w:val="zh-CN"/>
              </w:rPr>
            </w:pPr>
            <w:r>
              <w:rPr>
                <w:rFonts w:hint="eastAsia" w:ascii="宋体" w:hAnsi="宋体" w:eastAsia="宋体"/>
                <w:color w:val="000000"/>
                <w:sz w:val="24"/>
                <w:szCs w:val="24"/>
                <w:lang w:val="zh-CN"/>
              </w:rPr>
              <w:t>2、总报价包括全部总价、培训、技术服务、必不可少的部件、标准备件、专用工具、技术资料等费用及其他交付买方正使用前的所有费用</w:t>
            </w:r>
          </w:p>
          <w:p>
            <w:pPr>
              <w:snapToGrid w:val="0"/>
              <w:spacing w:line="480" w:lineRule="auto"/>
              <w:jc w:val="center"/>
              <w:rPr>
                <w:rFonts w:ascii="宋体" w:hAnsi="宋体" w:eastAsia="宋体"/>
                <w:color w:val="000000"/>
                <w:sz w:val="24"/>
                <w:szCs w:val="24"/>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213" w:hRule="atLeast"/>
        </w:trPr>
        <w:tc>
          <w:tcPr>
            <w:tcW w:w="2520" w:type="dxa"/>
            <w:gridSpan w:val="2"/>
            <w:vAlign w:val="center"/>
          </w:tcPr>
          <w:p>
            <w:pPr>
              <w:snapToGrid w:val="0"/>
              <w:spacing w:line="480" w:lineRule="auto"/>
              <w:jc w:val="center"/>
              <w:rPr>
                <w:rFonts w:ascii="宋体" w:hAnsi="宋体" w:eastAsia="宋体"/>
                <w:color w:val="000000"/>
                <w:sz w:val="24"/>
                <w:szCs w:val="24"/>
                <w:lang w:val="zh-CN"/>
              </w:rPr>
            </w:pPr>
            <w:r>
              <w:rPr>
                <w:rFonts w:hint="eastAsia" w:ascii="宋体" w:hAnsi="宋体" w:eastAsia="宋体"/>
                <w:color w:val="000000"/>
                <w:sz w:val="24"/>
                <w:szCs w:val="24"/>
                <w:lang w:val="zh-CN"/>
              </w:rPr>
              <w:t>应标总价：（人民币）</w:t>
            </w:r>
          </w:p>
        </w:tc>
        <w:tc>
          <w:tcPr>
            <w:tcW w:w="6840" w:type="dxa"/>
            <w:gridSpan w:val="4"/>
            <w:vAlign w:val="center"/>
          </w:tcPr>
          <w:p>
            <w:pPr>
              <w:snapToGrid w:val="0"/>
              <w:spacing w:line="480" w:lineRule="auto"/>
              <w:rPr>
                <w:rFonts w:ascii="宋体" w:hAnsi="宋体" w:eastAsia="宋体"/>
                <w:color w:val="000000"/>
                <w:sz w:val="24"/>
                <w:szCs w:val="24"/>
                <w:lang w:val="zh-CN"/>
              </w:rPr>
            </w:pPr>
            <w:r>
              <w:rPr>
                <w:rFonts w:hint="eastAsia" w:ascii="宋体" w:hAnsi="宋体" w:eastAsia="宋体"/>
                <w:color w:val="000000"/>
                <w:sz w:val="24"/>
                <w:szCs w:val="24"/>
                <w:lang w:val="zh-CN"/>
              </w:rPr>
              <w:t>（小写）：</w:t>
            </w:r>
          </w:p>
          <w:p>
            <w:pPr>
              <w:snapToGrid w:val="0"/>
              <w:spacing w:line="480" w:lineRule="auto"/>
              <w:rPr>
                <w:rFonts w:ascii="宋体" w:hAnsi="宋体" w:eastAsia="宋体"/>
                <w:color w:val="000000"/>
                <w:sz w:val="24"/>
                <w:szCs w:val="24"/>
                <w:lang w:val="zh-CN"/>
              </w:rPr>
            </w:pPr>
            <w:r>
              <w:rPr>
                <w:rFonts w:hint="eastAsia" w:ascii="宋体" w:hAnsi="宋体" w:eastAsia="宋体"/>
                <w:color w:val="000000"/>
                <w:sz w:val="24"/>
                <w:szCs w:val="24"/>
                <w:lang w:val="zh-CN"/>
              </w:rPr>
              <w:t>（大写）：</w:t>
            </w:r>
          </w:p>
        </w:tc>
      </w:tr>
    </w:tbl>
    <w:p>
      <w:pPr>
        <w:autoSpaceDE w:val="0"/>
        <w:autoSpaceDN w:val="0"/>
        <w:adjustRightInd w:val="0"/>
        <w:spacing w:line="560" w:lineRule="exact"/>
        <w:ind w:firstLine="420"/>
        <w:rPr>
          <w:rFonts w:ascii="宋体" w:hAnsi="宋体" w:eastAsia="宋体"/>
          <w:sz w:val="28"/>
          <w:szCs w:val="28"/>
        </w:rPr>
      </w:pPr>
      <w:r>
        <w:rPr>
          <w:rFonts w:hint="eastAsia" w:ascii="宋体" w:hAnsi="宋体" w:eastAsia="宋体"/>
          <w:sz w:val="28"/>
          <w:szCs w:val="28"/>
        </w:rPr>
        <w:t>应标人名称（盖章）：</w:t>
      </w:r>
      <w:r>
        <w:rPr>
          <w:rFonts w:hint="eastAsia" w:ascii="宋体" w:hAnsi="宋体" w:eastAsia="宋体"/>
          <w:sz w:val="28"/>
          <w:szCs w:val="28"/>
          <w:u w:val="single"/>
        </w:rPr>
        <w:t xml:space="preserve">                               </w:t>
      </w:r>
    </w:p>
    <w:p>
      <w:pPr>
        <w:autoSpaceDE w:val="0"/>
        <w:autoSpaceDN w:val="0"/>
        <w:adjustRightInd w:val="0"/>
        <w:spacing w:line="560" w:lineRule="exact"/>
        <w:ind w:firstLine="420"/>
        <w:rPr>
          <w:rFonts w:ascii="宋体" w:hAnsi="宋体" w:eastAsia="宋体"/>
          <w:sz w:val="28"/>
          <w:szCs w:val="28"/>
        </w:rPr>
      </w:pPr>
      <w:bookmarkStart w:id="5" w:name="_Toc23828483"/>
      <w:bookmarkStart w:id="6" w:name="_Toc49090582"/>
      <w:bookmarkStart w:id="7" w:name="_Toc24878535"/>
      <w:bookmarkStart w:id="8" w:name="_Toc513029281"/>
      <w:bookmarkStart w:id="9" w:name="_Toc120614284"/>
      <w:bookmarkStart w:id="10" w:name="_Toc120614291"/>
      <w:bookmarkStart w:id="11" w:name="_Toc22356583"/>
      <w:bookmarkStart w:id="12" w:name="_Toc26554103"/>
      <w:r>
        <w:rPr>
          <w:rFonts w:hint="eastAsia" w:ascii="宋体" w:hAnsi="宋体" w:eastAsia="宋体"/>
          <w:sz w:val="28"/>
          <w:szCs w:val="28"/>
        </w:rPr>
        <w:t>说明：竞标一览表和实质性资格证明文件一式四份，三份为应标文件正副本内材料，一份单独装在信封中与应标文件一同递交作为采购单位评审前资质审查依据。</w:t>
      </w:r>
    </w:p>
    <w:p>
      <w:pPr>
        <w:autoSpaceDE w:val="0"/>
        <w:autoSpaceDN w:val="0"/>
        <w:adjustRightInd w:val="0"/>
        <w:spacing w:line="480" w:lineRule="auto"/>
        <w:jc w:val="left"/>
        <w:outlineLvl w:val="0"/>
        <w:rPr>
          <w:rFonts w:ascii="宋体" w:hAnsi="宋体" w:eastAsia="宋体"/>
          <w:b/>
          <w:sz w:val="32"/>
          <w:szCs w:val="32"/>
        </w:rPr>
      </w:pPr>
    </w:p>
    <w:p>
      <w:pPr>
        <w:jc w:val="left"/>
        <w:rPr>
          <w:rFonts w:ascii="宋体" w:hAnsi="宋体" w:eastAsia="宋体"/>
          <w:b/>
          <w:sz w:val="32"/>
          <w:szCs w:val="32"/>
        </w:rPr>
      </w:pPr>
      <w:r>
        <w:rPr>
          <w:rFonts w:hint="eastAsia" w:ascii="宋体" w:hAnsi="宋体" w:eastAsia="宋体"/>
          <w:b/>
          <w:sz w:val="32"/>
          <w:szCs w:val="32"/>
        </w:rPr>
        <w:t>附件二、应标申请及声明（格式）</w:t>
      </w:r>
    </w:p>
    <w:p>
      <w:pPr>
        <w:pStyle w:val="159"/>
        <w:spacing w:line="560" w:lineRule="exact"/>
        <w:ind w:firstLine="0" w:firstLineChars="0"/>
        <w:rPr>
          <w:rFonts w:ascii="宋体" w:hAnsi="宋体" w:cstheme="minorBidi"/>
          <w:sz w:val="28"/>
          <w:szCs w:val="28"/>
        </w:rPr>
      </w:pPr>
      <w:r>
        <w:rPr>
          <w:rFonts w:hint="eastAsia" w:ascii="宋体" w:hAnsi="宋体" w:cstheme="minorBidi"/>
          <w:sz w:val="28"/>
          <w:szCs w:val="28"/>
        </w:rPr>
        <w:t>致： 南京市江北新区长芦街道办事处</w:t>
      </w:r>
    </w:p>
    <w:p>
      <w:pPr>
        <w:autoSpaceDE w:val="0"/>
        <w:autoSpaceDN w:val="0"/>
        <w:adjustRightInd w:val="0"/>
        <w:spacing w:line="560" w:lineRule="exact"/>
        <w:ind w:firstLine="420"/>
        <w:jc w:val="left"/>
        <w:rPr>
          <w:rFonts w:ascii="宋体" w:hAnsi="宋体" w:eastAsia="宋体"/>
          <w:sz w:val="28"/>
          <w:szCs w:val="28"/>
        </w:rPr>
      </w:pPr>
      <w:r>
        <w:rPr>
          <w:rFonts w:hint="eastAsia" w:ascii="宋体" w:hAnsi="宋体" w:eastAsia="宋体"/>
          <w:sz w:val="28"/>
          <w:szCs w:val="28"/>
        </w:rPr>
        <w:t>根据贵方</w:t>
      </w:r>
      <w:r>
        <w:rPr>
          <w:rFonts w:hint="eastAsia" w:ascii="宋体" w:hAnsi="宋体" w:eastAsia="宋体"/>
          <w:sz w:val="28"/>
          <w:szCs w:val="28"/>
          <w:u w:val="single"/>
        </w:rPr>
        <w:t xml:space="preserve">         </w:t>
      </w:r>
      <w:r>
        <w:rPr>
          <w:rFonts w:hint="eastAsia" w:ascii="宋体" w:hAnsi="宋体" w:eastAsia="宋体"/>
          <w:sz w:val="28"/>
          <w:szCs w:val="28"/>
        </w:rPr>
        <w:t>号竞标邀请，正式授权下述签字人</w:t>
      </w:r>
      <w:r>
        <w:rPr>
          <w:rFonts w:hint="eastAsia" w:ascii="宋体" w:hAnsi="宋体" w:eastAsia="宋体"/>
          <w:sz w:val="28"/>
          <w:szCs w:val="28"/>
          <w:u w:val="single"/>
        </w:rPr>
        <w:t xml:space="preserve">                        </w:t>
      </w:r>
      <w:r>
        <w:rPr>
          <w:rFonts w:hint="eastAsia" w:ascii="宋体" w:hAnsi="宋体" w:eastAsia="宋体"/>
          <w:sz w:val="28"/>
          <w:szCs w:val="28"/>
        </w:rPr>
        <w:t>(姓名和职务)代表应标人</w:t>
      </w:r>
      <w:r>
        <w:rPr>
          <w:rFonts w:hint="eastAsia" w:ascii="宋体" w:hAnsi="宋体" w:eastAsia="宋体"/>
          <w:sz w:val="28"/>
          <w:szCs w:val="28"/>
          <w:u w:val="single"/>
        </w:rPr>
        <w:t xml:space="preserve">               </w:t>
      </w:r>
      <w:r>
        <w:rPr>
          <w:rFonts w:hint="eastAsia" w:ascii="宋体" w:hAnsi="宋体" w:eastAsia="宋体"/>
          <w:sz w:val="28"/>
          <w:szCs w:val="28"/>
        </w:rPr>
        <w:t>（应标人名称），提交应标文件正本壹份，副本贰份。</w:t>
      </w:r>
    </w:p>
    <w:p>
      <w:pPr>
        <w:autoSpaceDE w:val="0"/>
        <w:autoSpaceDN w:val="0"/>
        <w:adjustRightInd w:val="0"/>
        <w:spacing w:line="560" w:lineRule="exact"/>
        <w:ind w:firstLine="420"/>
        <w:rPr>
          <w:rFonts w:ascii="宋体" w:hAnsi="宋体" w:eastAsia="宋体"/>
          <w:sz w:val="28"/>
          <w:szCs w:val="28"/>
        </w:rPr>
      </w:pPr>
      <w:r>
        <w:rPr>
          <w:rFonts w:hint="eastAsia" w:ascii="宋体" w:hAnsi="宋体" w:eastAsia="宋体"/>
          <w:sz w:val="28"/>
          <w:szCs w:val="28"/>
        </w:rPr>
        <w:t>据此函，签字人兹宣布声明和承诺如下：</w:t>
      </w:r>
    </w:p>
    <w:p>
      <w:pPr>
        <w:autoSpaceDE w:val="0"/>
        <w:autoSpaceDN w:val="0"/>
        <w:adjustRightInd w:val="0"/>
        <w:spacing w:line="560" w:lineRule="exact"/>
        <w:ind w:firstLine="420"/>
        <w:rPr>
          <w:rFonts w:ascii="宋体" w:hAnsi="宋体" w:eastAsia="宋体"/>
          <w:sz w:val="28"/>
          <w:szCs w:val="28"/>
        </w:rPr>
      </w:pPr>
      <w:r>
        <w:rPr>
          <w:rFonts w:hint="eastAsia" w:ascii="宋体" w:hAnsi="宋体" w:eastAsia="宋体"/>
          <w:sz w:val="28"/>
          <w:szCs w:val="28"/>
        </w:rPr>
        <w:t>1、我们的资格完全符合政府采购法和本次竞标要求，我们同意并向贵方提供了与竞标有关的所有证据和资料。</w:t>
      </w:r>
    </w:p>
    <w:p>
      <w:pPr>
        <w:autoSpaceDE w:val="0"/>
        <w:autoSpaceDN w:val="0"/>
        <w:adjustRightInd w:val="0"/>
        <w:spacing w:line="560" w:lineRule="exact"/>
        <w:ind w:firstLine="420"/>
        <w:rPr>
          <w:rFonts w:ascii="宋体" w:hAnsi="宋体" w:eastAsia="宋体"/>
          <w:sz w:val="28"/>
          <w:szCs w:val="28"/>
        </w:rPr>
      </w:pPr>
      <w:r>
        <w:rPr>
          <w:rFonts w:hint="eastAsia" w:ascii="宋体" w:hAnsi="宋体" w:eastAsia="宋体"/>
          <w:sz w:val="28"/>
          <w:szCs w:val="28"/>
        </w:rPr>
        <w:t>2、按竞标要求，项目名称：</w:t>
      </w:r>
      <w:r>
        <w:rPr>
          <w:rFonts w:hint="eastAsia" w:ascii="宋体" w:hAnsi="宋体" w:eastAsia="宋体"/>
          <w:sz w:val="28"/>
          <w:szCs w:val="28"/>
          <w:u w:val="single"/>
        </w:rPr>
        <w:t xml:space="preserve">        </w:t>
      </w:r>
      <w:r>
        <w:rPr>
          <w:rFonts w:hint="eastAsia" w:ascii="宋体" w:hAnsi="宋体" w:eastAsia="宋体"/>
          <w:sz w:val="28"/>
          <w:szCs w:val="28"/>
        </w:rPr>
        <w:t>，项目编号：</w:t>
      </w:r>
      <w:r>
        <w:rPr>
          <w:rFonts w:hint="eastAsia" w:ascii="宋体" w:hAnsi="宋体" w:eastAsia="宋体"/>
          <w:sz w:val="28"/>
          <w:szCs w:val="28"/>
          <w:u w:val="single"/>
        </w:rPr>
        <w:t xml:space="preserve">         </w:t>
      </w:r>
      <w:r>
        <w:rPr>
          <w:rFonts w:hint="eastAsia" w:ascii="宋体" w:hAnsi="宋体" w:eastAsia="宋体"/>
          <w:sz w:val="28"/>
          <w:szCs w:val="28"/>
        </w:rPr>
        <w:t>，分包号：</w:t>
      </w:r>
      <w:r>
        <w:rPr>
          <w:rFonts w:hint="eastAsia" w:ascii="宋体" w:hAnsi="宋体" w:eastAsia="宋体"/>
          <w:sz w:val="28"/>
          <w:szCs w:val="28"/>
          <w:u w:val="single"/>
        </w:rPr>
        <w:t xml:space="preserve">        </w:t>
      </w:r>
      <w:r>
        <w:rPr>
          <w:rFonts w:hint="eastAsia" w:ascii="宋体" w:hAnsi="宋体" w:eastAsia="宋体"/>
          <w:sz w:val="28"/>
          <w:szCs w:val="28"/>
        </w:rPr>
        <w:t>，应标总报价为（大写）</w:t>
      </w:r>
      <w:r>
        <w:rPr>
          <w:rFonts w:hint="eastAsia" w:ascii="宋体" w:hAnsi="宋体" w:eastAsia="宋体"/>
          <w:sz w:val="28"/>
          <w:szCs w:val="28"/>
          <w:u w:val="single"/>
        </w:rPr>
        <w:t xml:space="preserve">       </w:t>
      </w:r>
      <w:r>
        <w:rPr>
          <w:rFonts w:hint="eastAsia" w:ascii="宋体" w:hAnsi="宋体" w:eastAsia="宋体"/>
          <w:sz w:val="28"/>
          <w:szCs w:val="28"/>
        </w:rPr>
        <w:t>元人民币。</w:t>
      </w:r>
    </w:p>
    <w:p>
      <w:pPr>
        <w:autoSpaceDE w:val="0"/>
        <w:autoSpaceDN w:val="0"/>
        <w:adjustRightInd w:val="0"/>
        <w:spacing w:line="560" w:lineRule="exact"/>
        <w:ind w:firstLine="420"/>
        <w:rPr>
          <w:rFonts w:ascii="宋体" w:hAnsi="宋体" w:eastAsia="宋体"/>
          <w:sz w:val="28"/>
          <w:szCs w:val="28"/>
        </w:rPr>
      </w:pPr>
      <w:r>
        <w:rPr>
          <w:rFonts w:hint="eastAsia" w:ascii="宋体" w:hAnsi="宋体" w:eastAsia="宋体"/>
          <w:sz w:val="28"/>
          <w:szCs w:val="28"/>
        </w:rPr>
        <w:t>3、我们已详细审核全部应标文件及其有效补充文件，我们放弃对竞标文件任何误解的权利，无论评审结果如何，我们不对竞标文件本身提出质疑。</w:t>
      </w:r>
    </w:p>
    <w:p>
      <w:pPr>
        <w:autoSpaceDE w:val="0"/>
        <w:autoSpaceDN w:val="0"/>
        <w:adjustRightInd w:val="0"/>
        <w:spacing w:line="560" w:lineRule="exact"/>
        <w:ind w:firstLine="420"/>
        <w:rPr>
          <w:rFonts w:ascii="宋体" w:hAnsi="宋体" w:eastAsia="宋体"/>
          <w:sz w:val="28"/>
          <w:szCs w:val="28"/>
        </w:rPr>
      </w:pPr>
      <w:r>
        <w:rPr>
          <w:rFonts w:hint="eastAsia" w:ascii="宋体" w:hAnsi="宋体" w:eastAsia="宋体"/>
          <w:sz w:val="28"/>
          <w:szCs w:val="28"/>
        </w:rPr>
        <w:t>4、我们同意从规定的评审日期起遵循本竞标文件，并在规定的竞标有效期期满之前均具有约束力。</w:t>
      </w:r>
    </w:p>
    <w:p>
      <w:pPr>
        <w:autoSpaceDE w:val="0"/>
        <w:autoSpaceDN w:val="0"/>
        <w:adjustRightInd w:val="0"/>
        <w:spacing w:line="560" w:lineRule="exact"/>
        <w:ind w:firstLine="420"/>
        <w:rPr>
          <w:rFonts w:ascii="宋体" w:hAnsi="宋体" w:eastAsia="宋体"/>
          <w:sz w:val="28"/>
          <w:szCs w:val="28"/>
        </w:rPr>
      </w:pPr>
      <w:r>
        <w:rPr>
          <w:rFonts w:hint="eastAsia" w:ascii="宋体" w:hAnsi="宋体" w:eastAsia="宋体"/>
          <w:sz w:val="28"/>
          <w:szCs w:val="28"/>
        </w:rPr>
        <w:t>5、如果在评审后规定的竞标有效期内撤回应标，我们的应标保证金贵方不予退还。</w:t>
      </w:r>
    </w:p>
    <w:p>
      <w:pPr>
        <w:autoSpaceDE w:val="0"/>
        <w:autoSpaceDN w:val="0"/>
        <w:adjustRightInd w:val="0"/>
        <w:spacing w:line="560" w:lineRule="exact"/>
        <w:ind w:firstLine="420"/>
        <w:rPr>
          <w:rFonts w:ascii="宋体" w:hAnsi="宋体" w:eastAsia="宋体"/>
          <w:sz w:val="28"/>
          <w:szCs w:val="28"/>
        </w:rPr>
      </w:pPr>
      <w:r>
        <w:rPr>
          <w:rFonts w:hint="eastAsia" w:ascii="宋体" w:hAnsi="宋体" w:eastAsia="宋体"/>
          <w:sz w:val="28"/>
          <w:szCs w:val="28"/>
        </w:rPr>
        <w:t>6、应标截止时间结束后参加竞标的应标人不足三家的，或在评标期间出现符合专业条件的应标人或者对竞标文件作出实质响应的应标人不足三家情形的，我们酌情决定是否参加当场变更的应争性谈判或单一来源方式采购。</w:t>
      </w:r>
    </w:p>
    <w:p>
      <w:pPr>
        <w:autoSpaceDE w:val="0"/>
        <w:autoSpaceDN w:val="0"/>
        <w:adjustRightInd w:val="0"/>
        <w:spacing w:line="560" w:lineRule="exact"/>
        <w:ind w:firstLine="420"/>
        <w:rPr>
          <w:rFonts w:ascii="宋体" w:hAnsi="宋体" w:eastAsia="宋体"/>
          <w:sz w:val="28"/>
          <w:szCs w:val="28"/>
        </w:rPr>
      </w:pPr>
      <w:r>
        <w:rPr>
          <w:rFonts w:hint="eastAsia" w:ascii="宋体" w:hAnsi="宋体" w:eastAsia="宋体"/>
          <w:sz w:val="28"/>
          <w:szCs w:val="28"/>
        </w:rPr>
        <w:t>7、一旦我方成交，我方将根据竞标文件的规定严格履行合同，并保证于承诺的时间完成货物的启动/集成、调试等服务，交付采购人验收、使用。</w:t>
      </w:r>
    </w:p>
    <w:p>
      <w:pPr>
        <w:autoSpaceDE w:val="0"/>
        <w:autoSpaceDN w:val="0"/>
        <w:adjustRightInd w:val="0"/>
        <w:spacing w:line="560" w:lineRule="exact"/>
        <w:ind w:firstLine="420"/>
        <w:rPr>
          <w:rFonts w:ascii="宋体" w:hAnsi="宋体" w:eastAsia="宋体"/>
          <w:sz w:val="28"/>
          <w:szCs w:val="28"/>
        </w:rPr>
      </w:pPr>
      <w:r>
        <w:rPr>
          <w:rFonts w:hint="eastAsia" w:ascii="宋体" w:hAnsi="宋体" w:eastAsia="宋体"/>
          <w:sz w:val="28"/>
          <w:szCs w:val="28"/>
        </w:rPr>
        <w:t>8、我方决不提供虚假材料谋取成交、决不采取不正当手段诋毁、排挤其他应标人、决不与采购人、其它应标人或者代理机构恶意串通、决不向采购人、政府代理机构工作人员和评委进行商业贿赂、决不在采购过程中与采购人进行协商谈判、决不拒绝有关部门监督检查或提供虚假情况，如有违反，无条件接受贵方及相关管理部门的处罚。</w:t>
      </w:r>
    </w:p>
    <w:p>
      <w:pPr>
        <w:autoSpaceDE w:val="0"/>
        <w:autoSpaceDN w:val="0"/>
        <w:adjustRightInd w:val="0"/>
        <w:spacing w:line="560" w:lineRule="exact"/>
        <w:ind w:firstLine="420"/>
        <w:rPr>
          <w:rFonts w:ascii="宋体" w:hAnsi="宋体" w:eastAsia="宋体"/>
          <w:sz w:val="28"/>
          <w:szCs w:val="28"/>
        </w:rPr>
      </w:pPr>
      <w:r>
        <w:rPr>
          <w:rFonts w:hint="eastAsia" w:ascii="宋体" w:hAnsi="宋体" w:eastAsia="宋体"/>
          <w:sz w:val="28"/>
          <w:szCs w:val="28"/>
        </w:rPr>
        <w:t>9、与本应标有关的正式联系方式为：</w:t>
      </w:r>
    </w:p>
    <w:p>
      <w:pPr>
        <w:autoSpaceDE w:val="0"/>
        <w:autoSpaceDN w:val="0"/>
        <w:adjustRightInd w:val="0"/>
        <w:spacing w:line="560" w:lineRule="exact"/>
        <w:ind w:firstLine="420"/>
        <w:rPr>
          <w:rFonts w:ascii="宋体" w:hAnsi="宋体" w:eastAsia="宋体"/>
          <w:sz w:val="28"/>
          <w:szCs w:val="28"/>
        </w:rPr>
      </w:pPr>
      <w:r>
        <w:rPr>
          <w:rFonts w:hint="eastAsia" w:ascii="宋体" w:hAnsi="宋体" w:eastAsia="宋体"/>
          <w:sz w:val="28"/>
          <w:szCs w:val="28"/>
        </w:rPr>
        <w:t xml:space="preserve">地   址：                       </w:t>
      </w:r>
    </w:p>
    <w:p>
      <w:pPr>
        <w:autoSpaceDE w:val="0"/>
        <w:autoSpaceDN w:val="0"/>
        <w:adjustRightInd w:val="0"/>
        <w:spacing w:line="560" w:lineRule="exact"/>
        <w:ind w:firstLine="420"/>
        <w:rPr>
          <w:rFonts w:ascii="宋体" w:hAnsi="宋体" w:eastAsia="宋体"/>
          <w:sz w:val="28"/>
          <w:szCs w:val="28"/>
        </w:rPr>
      </w:pPr>
      <w:r>
        <w:rPr>
          <w:rFonts w:hint="eastAsia" w:ascii="宋体" w:hAnsi="宋体" w:eastAsia="宋体"/>
          <w:sz w:val="28"/>
          <w:szCs w:val="28"/>
        </w:rPr>
        <w:t xml:space="preserve">电   话：                       </w:t>
      </w:r>
    </w:p>
    <w:p>
      <w:pPr>
        <w:autoSpaceDE w:val="0"/>
        <w:autoSpaceDN w:val="0"/>
        <w:adjustRightInd w:val="0"/>
        <w:spacing w:line="560" w:lineRule="exact"/>
        <w:ind w:firstLine="420"/>
        <w:rPr>
          <w:rFonts w:ascii="宋体" w:hAnsi="宋体" w:eastAsia="宋体"/>
          <w:sz w:val="28"/>
          <w:szCs w:val="28"/>
        </w:rPr>
      </w:pPr>
      <w:r>
        <w:rPr>
          <w:rFonts w:hint="eastAsia" w:ascii="宋体" w:hAnsi="宋体" w:eastAsia="宋体"/>
          <w:sz w:val="28"/>
          <w:szCs w:val="28"/>
        </w:rPr>
        <w:t xml:space="preserve">传   真：                       </w:t>
      </w:r>
    </w:p>
    <w:p>
      <w:pPr>
        <w:autoSpaceDE w:val="0"/>
        <w:autoSpaceDN w:val="0"/>
        <w:adjustRightInd w:val="0"/>
        <w:spacing w:line="560" w:lineRule="exact"/>
        <w:ind w:firstLine="420"/>
        <w:rPr>
          <w:rFonts w:ascii="宋体" w:hAnsi="宋体" w:eastAsia="宋体"/>
          <w:sz w:val="28"/>
          <w:szCs w:val="28"/>
        </w:rPr>
      </w:pPr>
      <w:r>
        <w:rPr>
          <w:rFonts w:hint="eastAsia" w:ascii="宋体" w:hAnsi="宋体" w:eastAsia="宋体"/>
          <w:sz w:val="28"/>
          <w:szCs w:val="28"/>
        </w:rPr>
        <w:t>开户银行：</w:t>
      </w:r>
    </w:p>
    <w:p>
      <w:pPr>
        <w:autoSpaceDE w:val="0"/>
        <w:autoSpaceDN w:val="0"/>
        <w:adjustRightInd w:val="0"/>
        <w:spacing w:line="560" w:lineRule="exact"/>
        <w:ind w:firstLine="420"/>
        <w:rPr>
          <w:rFonts w:ascii="宋体" w:hAnsi="宋体" w:eastAsia="宋体"/>
          <w:sz w:val="28"/>
          <w:szCs w:val="28"/>
        </w:rPr>
      </w:pPr>
      <w:r>
        <w:rPr>
          <w:rFonts w:hint="eastAsia" w:ascii="宋体" w:hAnsi="宋体" w:eastAsia="宋体"/>
          <w:sz w:val="28"/>
          <w:szCs w:val="28"/>
        </w:rPr>
        <w:t>银行账号：</w:t>
      </w:r>
    </w:p>
    <w:p>
      <w:pPr>
        <w:autoSpaceDE w:val="0"/>
        <w:autoSpaceDN w:val="0"/>
        <w:adjustRightInd w:val="0"/>
        <w:spacing w:line="560" w:lineRule="exact"/>
        <w:ind w:firstLine="420"/>
        <w:rPr>
          <w:rFonts w:ascii="宋体" w:hAnsi="宋体" w:eastAsia="宋体"/>
          <w:sz w:val="28"/>
          <w:szCs w:val="28"/>
        </w:rPr>
      </w:pPr>
      <w:r>
        <w:rPr>
          <w:rFonts w:hint="eastAsia" w:ascii="宋体" w:hAnsi="宋体" w:eastAsia="宋体"/>
          <w:sz w:val="28"/>
          <w:szCs w:val="28"/>
        </w:rPr>
        <w:t xml:space="preserve">应标人授权代表姓名（签字）：         </w:t>
      </w:r>
    </w:p>
    <w:p>
      <w:pPr>
        <w:autoSpaceDE w:val="0"/>
        <w:autoSpaceDN w:val="0"/>
        <w:adjustRightInd w:val="0"/>
        <w:spacing w:line="560" w:lineRule="exact"/>
        <w:ind w:firstLine="420"/>
        <w:rPr>
          <w:rFonts w:ascii="宋体" w:hAnsi="宋体" w:eastAsia="宋体"/>
          <w:sz w:val="28"/>
          <w:szCs w:val="28"/>
        </w:rPr>
      </w:pPr>
      <w:r>
        <w:rPr>
          <w:rFonts w:hint="eastAsia" w:ascii="宋体" w:hAnsi="宋体" w:eastAsia="宋体"/>
          <w:sz w:val="28"/>
          <w:szCs w:val="28"/>
        </w:rPr>
        <w:t xml:space="preserve">应标人名称（章）：                 </w:t>
      </w:r>
    </w:p>
    <w:p>
      <w:pPr>
        <w:autoSpaceDE w:val="0"/>
        <w:autoSpaceDN w:val="0"/>
        <w:adjustRightInd w:val="0"/>
        <w:spacing w:line="560" w:lineRule="exact"/>
        <w:ind w:firstLine="420"/>
        <w:rPr>
          <w:rFonts w:ascii="宋体" w:hAnsi="宋体" w:eastAsia="宋体"/>
          <w:sz w:val="28"/>
          <w:szCs w:val="28"/>
        </w:rPr>
      </w:pPr>
      <w:r>
        <w:rPr>
          <w:rFonts w:hint="eastAsia" w:ascii="宋体" w:hAnsi="宋体" w:eastAsia="宋体"/>
          <w:sz w:val="28"/>
          <w:szCs w:val="28"/>
        </w:rPr>
        <w:t>日    期：       年    月    日</w:t>
      </w:r>
    </w:p>
    <w:p>
      <w:pPr>
        <w:autoSpaceDE w:val="0"/>
        <w:autoSpaceDN w:val="0"/>
        <w:adjustRightInd w:val="0"/>
        <w:spacing w:line="360" w:lineRule="auto"/>
        <w:ind w:firstLine="420"/>
        <w:rPr>
          <w:rFonts w:ascii="宋体" w:hAnsi="宋体" w:eastAsia="宋体"/>
          <w:sz w:val="28"/>
          <w:szCs w:val="28"/>
        </w:rPr>
      </w:pPr>
    </w:p>
    <w:p>
      <w:pPr>
        <w:autoSpaceDE w:val="0"/>
        <w:autoSpaceDN w:val="0"/>
        <w:adjustRightInd w:val="0"/>
        <w:spacing w:line="360" w:lineRule="auto"/>
        <w:ind w:firstLine="420"/>
        <w:rPr>
          <w:rFonts w:ascii="宋体" w:hAnsi="宋体" w:eastAsia="宋体"/>
          <w:sz w:val="28"/>
          <w:szCs w:val="28"/>
        </w:rPr>
      </w:pPr>
    </w:p>
    <w:p>
      <w:pPr>
        <w:autoSpaceDE w:val="0"/>
        <w:autoSpaceDN w:val="0"/>
        <w:adjustRightInd w:val="0"/>
        <w:spacing w:line="360" w:lineRule="auto"/>
        <w:ind w:firstLine="420"/>
        <w:rPr>
          <w:rFonts w:ascii="宋体" w:hAnsi="宋体" w:eastAsia="宋体"/>
          <w:sz w:val="28"/>
          <w:szCs w:val="28"/>
        </w:rPr>
      </w:pPr>
    </w:p>
    <w:p>
      <w:pPr>
        <w:autoSpaceDE w:val="0"/>
        <w:autoSpaceDN w:val="0"/>
        <w:adjustRightInd w:val="0"/>
        <w:spacing w:line="360" w:lineRule="auto"/>
        <w:ind w:firstLine="420"/>
        <w:rPr>
          <w:rFonts w:ascii="宋体" w:hAnsi="宋体" w:eastAsia="宋体"/>
          <w:sz w:val="28"/>
          <w:szCs w:val="28"/>
        </w:rPr>
      </w:pPr>
    </w:p>
    <w:p>
      <w:pPr>
        <w:autoSpaceDE w:val="0"/>
        <w:autoSpaceDN w:val="0"/>
        <w:adjustRightInd w:val="0"/>
        <w:spacing w:line="360" w:lineRule="auto"/>
        <w:ind w:firstLine="420"/>
        <w:rPr>
          <w:rFonts w:ascii="宋体" w:hAnsi="宋体" w:eastAsia="宋体"/>
          <w:sz w:val="28"/>
          <w:szCs w:val="28"/>
        </w:rPr>
      </w:pPr>
    </w:p>
    <w:p>
      <w:pPr>
        <w:autoSpaceDE w:val="0"/>
        <w:autoSpaceDN w:val="0"/>
        <w:adjustRightInd w:val="0"/>
        <w:spacing w:line="360" w:lineRule="auto"/>
        <w:ind w:firstLine="420"/>
        <w:rPr>
          <w:rFonts w:ascii="宋体" w:hAnsi="宋体" w:eastAsia="宋体"/>
          <w:sz w:val="28"/>
          <w:szCs w:val="28"/>
        </w:rPr>
      </w:pPr>
    </w:p>
    <w:p>
      <w:pPr>
        <w:autoSpaceDE w:val="0"/>
        <w:autoSpaceDN w:val="0"/>
        <w:adjustRightInd w:val="0"/>
        <w:spacing w:line="360" w:lineRule="auto"/>
        <w:ind w:firstLine="420"/>
        <w:rPr>
          <w:rFonts w:ascii="宋体" w:hAnsi="宋体" w:eastAsia="宋体"/>
          <w:sz w:val="28"/>
          <w:szCs w:val="28"/>
        </w:rPr>
      </w:pPr>
    </w:p>
    <w:p>
      <w:pPr>
        <w:autoSpaceDE w:val="0"/>
        <w:autoSpaceDN w:val="0"/>
        <w:adjustRightInd w:val="0"/>
        <w:spacing w:line="360" w:lineRule="auto"/>
        <w:ind w:firstLine="420"/>
        <w:rPr>
          <w:rFonts w:ascii="宋体" w:hAnsi="宋体" w:eastAsia="宋体"/>
          <w:sz w:val="28"/>
          <w:szCs w:val="28"/>
        </w:rPr>
      </w:pPr>
    </w:p>
    <w:p>
      <w:pPr>
        <w:autoSpaceDE w:val="0"/>
        <w:autoSpaceDN w:val="0"/>
        <w:adjustRightInd w:val="0"/>
        <w:spacing w:line="360" w:lineRule="auto"/>
        <w:ind w:firstLine="420"/>
        <w:rPr>
          <w:rFonts w:ascii="宋体" w:hAnsi="宋体" w:eastAsia="宋体"/>
          <w:sz w:val="28"/>
          <w:szCs w:val="28"/>
        </w:rPr>
      </w:pPr>
    </w:p>
    <w:p>
      <w:pPr>
        <w:autoSpaceDE w:val="0"/>
        <w:autoSpaceDN w:val="0"/>
        <w:adjustRightInd w:val="0"/>
        <w:spacing w:line="360" w:lineRule="auto"/>
        <w:ind w:firstLine="420"/>
        <w:rPr>
          <w:rFonts w:ascii="宋体" w:hAnsi="宋体" w:eastAsia="宋体"/>
          <w:sz w:val="28"/>
          <w:szCs w:val="28"/>
        </w:rPr>
      </w:pPr>
    </w:p>
    <w:p>
      <w:pPr>
        <w:autoSpaceDE w:val="0"/>
        <w:autoSpaceDN w:val="0"/>
        <w:adjustRightInd w:val="0"/>
        <w:spacing w:line="360" w:lineRule="auto"/>
        <w:ind w:firstLine="420"/>
        <w:rPr>
          <w:rFonts w:ascii="宋体" w:hAnsi="宋体" w:eastAsia="宋体"/>
          <w:sz w:val="28"/>
          <w:szCs w:val="28"/>
        </w:rPr>
      </w:pPr>
    </w:p>
    <w:bookmarkEnd w:id="5"/>
    <w:bookmarkEnd w:id="6"/>
    <w:bookmarkEnd w:id="7"/>
    <w:bookmarkEnd w:id="8"/>
    <w:bookmarkEnd w:id="9"/>
    <w:bookmarkEnd w:id="10"/>
    <w:bookmarkEnd w:id="11"/>
    <w:bookmarkEnd w:id="12"/>
    <w:p>
      <w:pPr>
        <w:jc w:val="left"/>
        <w:rPr>
          <w:rFonts w:ascii="宋体" w:hAnsi="宋体" w:eastAsia="宋体"/>
          <w:b/>
          <w:sz w:val="32"/>
          <w:szCs w:val="32"/>
        </w:rPr>
      </w:pPr>
      <w:r>
        <w:rPr>
          <w:rFonts w:hint="eastAsia" w:ascii="宋体" w:hAnsi="宋体" w:eastAsia="宋体"/>
          <w:b/>
          <w:sz w:val="32"/>
          <w:szCs w:val="32"/>
        </w:rPr>
        <w:t>附件三、法定代表人授权书（格式）</w:t>
      </w:r>
    </w:p>
    <w:p>
      <w:pPr>
        <w:ind w:firstLine="640"/>
        <w:jc w:val="center"/>
        <w:rPr>
          <w:rFonts w:ascii="宋体" w:hAnsi="宋体" w:eastAsia="宋体"/>
          <w:sz w:val="32"/>
          <w:szCs w:val="32"/>
        </w:rPr>
      </w:pPr>
    </w:p>
    <w:p>
      <w:pPr>
        <w:pStyle w:val="211"/>
        <w:spacing w:before="0" w:after="0"/>
        <w:ind w:firstLine="560"/>
        <w:rPr>
          <w:rFonts w:ascii="宋体" w:hAnsi="宋体"/>
          <w:kern w:val="2"/>
          <w:sz w:val="28"/>
          <w:szCs w:val="28"/>
        </w:rPr>
      </w:pPr>
      <w:r>
        <w:rPr>
          <w:rFonts w:hint="eastAsia" w:ascii="宋体" w:hAnsi="宋体"/>
          <w:kern w:val="2"/>
          <w:sz w:val="28"/>
          <w:szCs w:val="28"/>
        </w:rPr>
        <w:t>本授权书声明：</w:t>
      </w:r>
      <w:r>
        <w:rPr>
          <w:rFonts w:hint="eastAsia" w:ascii="宋体" w:hAnsi="宋体"/>
          <w:kern w:val="2"/>
          <w:sz w:val="28"/>
          <w:szCs w:val="28"/>
          <w:u w:val="single"/>
        </w:rPr>
        <w:t xml:space="preserve">            </w:t>
      </w:r>
      <w:r>
        <w:rPr>
          <w:rFonts w:hint="eastAsia" w:ascii="宋体" w:hAnsi="宋体"/>
          <w:kern w:val="2"/>
          <w:sz w:val="28"/>
          <w:szCs w:val="28"/>
        </w:rPr>
        <w:t>（应标人名称）</w:t>
      </w:r>
      <w:r>
        <w:rPr>
          <w:rFonts w:hint="eastAsia" w:ascii="宋体" w:hAnsi="宋体"/>
          <w:kern w:val="2"/>
          <w:sz w:val="28"/>
          <w:szCs w:val="28"/>
          <w:u w:val="single"/>
        </w:rPr>
        <w:t xml:space="preserve">            </w:t>
      </w:r>
      <w:r>
        <w:rPr>
          <w:rFonts w:hint="eastAsia" w:ascii="宋体" w:hAnsi="宋体"/>
          <w:kern w:val="2"/>
          <w:sz w:val="28"/>
          <w:szCs w:val="28"/>
        </w:rPr>
        <w:t>（法定代表人姓名、职务）授权</w:t>
      </w:r>
      <w:r>
        <w:rPr>
          <w:rFonts w:hint="eastAsia" w:ascii="宋体" w:hAnsi="宋体"/>
          <w:kern w:val="2"/>
          <w:sz w:val="28"/>
          <w:szCs w:val="28"/>
          <w:u w:val="single"/>
        </w:rPr>
        <w:t xml:space="preserve">            </w:t>
      </w:r>
      <w:r>
        <w:rPr>
          <w:rFonts w:hint="eastAsia" w:ascii="宋体" w:hAnsi="宋体"/>
          <w:kern w:val="2"/>
          <w:sz w:val="28"/>
          <w:szCs w:val="28"/>
        </w:rPr>
        <w:t>（被授权人的姓名、职务）为我方就项目应标活动的合法代理人，以本单位名义全权处理一切与该项目应标有关的事务。</w:t>
      </w:r>
    </w:p>
    <w:p>
      <w:pPr>
        <w:pStyle w:val="211"/>
        <w:spacing w:before="0" w:after="0"/>
        <w:ind w:firstLine="560"/>
        <w:rPr>
          <w:rFonts w:ascii="宋体" w:hAnsi="宋体"/>
          <w:kern w:val="2"/>
          <w:sz w:val="28"/>
          <w:szCs w:val="28"/>
        </w:rPr>
      </w:pPr>
      <w:r>
        <w:rPr>
          <w:rFonts w:hint="eastAsia" w:ascii="宋体" w:hAnsi="宋体"/>
          <w:kern w:val="2"/>
          <w:sz w:val="28"/>
          <w:szCs w:val="28"/>
        </w:rPr>
        <w:t>本授权书于</w:t>
      </w:r>
      <w:r>
        <w:rPr>
          <w:rFonts w:hint="eastAsia" w:ascii="宋体" w:hAnsi="宋体"/>
          <w:kern w:val="2"/>
          <w:sz w:val="28"/>
          <w:szCs w:val="28"/>
          <w:u w:val="single"/>
        </w:rPr>
        <w:t xml:space="preserve">     </w:t>
      </w:r>
      <w:r>
        <w:rPr>
          <w:rFonts w:hint="eastAsia" w:ascii="宋体" w:hAnsi="宋体"/>
          <w:kern w:val="2"/>
          <w:sz w:val="28"/>
          <w:szCs w:val="28"/>
        </w:rPr>
        <w:t>年</w:t>
      </w:r>
      <w:r>
        <w:rPr>
          <w:rFonts w:hint="eastAsia" w:ascii="宋体" w:hAnsi="宋体"/>
          <w:kern w:val="2"/>
          <w:sz w:val="28"/>
          <w:szCs w:val="28"/>
          <w:u w:val="single"/>
        </w:rPr>
        <w:t xml:space="preserve">     </w:t>
      </w:r>
      <w:r>
        <w:rPr>
          <w:rFonts w:hint="eastAsia" w:ascii="宋体" w:hAnsi="宋体"/>
          <w:kern w:val="2"/>
          <w:sz w:val="28"/>
          <w:szCs w:val="28"/>
        </w:rPr>
        <w:t>月</w:t>
      </w:r>
      <w:r>
        <w:rPr>
          <w:rFonts w:hint="eastAsia" w:ascii="宋体" w:hAnsi="宋体"/>
          <w:kern w:val="2"/>
          <w:sz w:val="28"/>
          <w:szCs w:val="28"/>
          <w:u w:val="single"/>
        </w:rPr>
        <w:t xml:space="preserve">      </w:t>
      </w:r>
      <w:r>
        <w:rPr>
          <w:rFonts w:hint="eastAsia" w:ascii="宋体" w:hAnsi="宋体"/>
          <w:kern w:val="2"/>
          <w:sz w:val="28"/>
          <w:szCs w:val="28"/>
        </w:rPr>
        <w:t>日签字或盖章生效，特此声明。</w:t>
      </w:r>
    </w:p>
    <w:p>
      <w:pPr>
        <w:pStyle w:val="211"/>
        <w:tabs>
          <w:tab w:val="left" w:pos="7371"/>
        </w:tabs>
        <w:spacing w:before="0" w:after="0"/>
        <w:ind w:firstLine="560"/>
        <w:rPr>
          <w:rFonts w:ascii="宋体" w:hAnsi="宋体"/>
          <w:kern w:val="2"/>
          <w:sz w:val="28"/>
          <w:szCs w:val="28"/>
        </w:rPr>
      </w:pPr>
    </w:p>
    <w:p>
      <w:pPr>
        <w:pStyle w:val="211"/>
        <w:spacing w:before="0" w:after="0"/>
        <w:ind w:firstLine="560"/>
        <w:rPr>
          <w:rFonts w:ascii="宋体" w:hAnsi="宋体"/>
          <w:kern w:val="2"/>
          <w:sz w:val="28"/>
          <w:szCs w:val="28"/>
          <w:u w:val="single"/>
        </w:rPr>
      </w:pPr>
      <w:r>
        <w:rPr>
          <w:rFonts w:hint="eastAsia" w:ascii="宋体" w:hAnsi="宋体"/>
          <w:kern w:val="2"/>
          <w:sz w:val="28"/>
          <w:szCs w:val="28"/>
        </w:rPr>
        <w:t>法定代表人签字或盖章：</w:t>
      </w:r>
      <w:r>
        <w:rPr>
          <w:rFonts w:hint="eastAsia" w:ascii="宋体" w:hAnsi="宋体"/>
          <w:kern w:val="2"/>
          <w:sz w:val="28"/>
          <w:szCs w:val="28"/>
          <w:u w:val="single"/>
        </w:rPr>
        <w:t xml:space="preserve">                  </w:t>
      </w:r>
    </w:p>
    <w:p>
      <w:pPr>
        <w:pStyle w:val="211"/>
        <w:spacing w:before="0" w:after="0"/>
        <w:ind w:firstLine="560"/>
        <w:rPr>
          <w:rFonts w:ascii="宋体" w:hAnsi="宋体"/>
          <w:kern w:val="2"/>
          <w:sz w:val="28"/>
          <w:szCs w:val="28"/>
        </w:rPr>
      </w:pPr>
      <w:r>
        <w:rPr>
          <w:rFonts w:hint="eastAsia" w:ascii="宋体" w:hAnsi="宋体"/>
          <w:kern w:val="2"/>
          <w:sz w:val="28"/>
          <w:szCs w:val="28"/>
        </w:rPr>
        <w:t>职    务：</w:t>
      </w:r>
      <w:r>
        <w:rPr>
          <w:rFonts w:hint="eastAsia" w:ascii="宋体" w:hAnsi="宋体"/>
          <w:kern w:val="2"/>
          <w:sz w:val="28"/>
          <w:szCs w:val="28"/>
          <w:u w:val="single"/>
        </w:rPr>
        <w:t xml:space="preserve">                              </w:t>
      </w:r>
    </w:p>
    <w:p>
      <w:pPr>
        <w:pStyle w:val="211"/>
        <w:spacing w:before="0" w:after="0"/>
        <w:ind w:firstLine="565" w:firstLineChars="202"/>
        <w:rPr>
          <w:rFonts w:ascii="宋体" w:hAnsi="宋体"/>
          <w:kern w:val="2"/>
          <w:sz w:val="28"/>
          <w:szCs w:val="28"/>
        </w:rPr>
      </w:pPr>
      <w:r>
        <w:rPr>
          <w:rFonts w:hint="eastAsia" w:ascii="宋体" w:hAnsi="宋体"/>
          <w:kern w:val="2"/>
          <w:sz w:val="28"/>
          <w:szCs w:val="28"/>
        </w:rPr>
        <w:t>单位名称：</w:t>
      </w:r>
      <w:r>
        <w:rPr>
          <w:rFonts w:hint="eastAsia" w:ascii="宋体" w:hAnsi="宋体"/>
          <w:kern w:val="2"/>
          <w:sz w:val="28"/>
          <w:szCs w:val="28"/>
          <w:u w:val="single"/>
        </w:rPr>
        <w:t xml:space="preserve">                              </w:t>
      </w:r>
    </w:p>
    <w:p>
      <w:pPr>
        <w:pStyle w:val="211"/>
        <w:spacing w:before="0" w:after="0"/>
        <w:ind w:firstLine="560"/>
        <w:rPr>
          <w:rFonts w:ascii="宋体" w:hAnsi="宋体"/>
          <w:kern w:val="2"/>
          <w:sz w:val="28"/>
          <w:szCs w:val="28"/>
        </w:rPr>
      </w:pPr>
    </w:p>
    <w:p>
      <w:pPr>
        <w:pStyle w:val="211"/>
        <w:spacing w:before="0" w:after="0"/>
        <w:ind w:firstLine="476" w:firstLineChars="170"/>
        <w:rPr>
          <w:rFonts w:ascii="宋体" w:hAnsi="宋体"/>
          <w:kern w:val="2"/>
          <w:sz w:val="28"/>
          <w:szCs w:val="28"/>
          <w:u w:val="single"/>
        </w:rPr>
      </w:pPr>
      <w:r>
        <w:rPr>
          <w:rFonts w:hint="eastAsia" w:ascii="宋体" w:hAnsi="宋体"/>
          <w:kern w:val="2"/>
          <w:sz w:val="28"/>
          <w:szCs w:val="28"/>
        </w:rPr>
        <w:t>代理人（被授权人）签字盖章：</w:t>
      </w:r>
      <w:r>
        <w:rPr>
          <w:rFonts w:hint="eastAsia" w:ascii="宋体" w:hAnsi="宋体"/>
          <w:kern w:val="2"/>
          <w:sz w:val="28"/>
          <w:szCs w:val="28"/>
          <w:u w:val="single"/>
        </w:rPr>
        <w:t xml:space="preserve">            </w:t>
      </w:r>
    </w:p>
    <w:p>
      <w:pPr>
        <w:pStyle w:val="211"/>
        <w:spacing w:before="0" w:after="0"/>
        <w:ind w:firstLine="476" w:firstLineChars="170"/>
        <w:rPr>
          <w:rFonts w:ascii="宋体" w:hAnsi="宋体"/>
          <w:kern w:val="2"/>
          <w:sz w:val="28"/>
          <w:szCs w:val="28"/>
          <w:u w:val="single"/>
        </w:rPr>
      </w:pPr>
      <w:r>
        <w:rPr>
          <w:rFonts w:hint="eastAsia" w:ascii="宋体" w:hAnsi="宋体"/>
          <w:kern w:val="2"/>
          <w:sz w:val="28"/>
          <w:szCs w:val="28"/>
        </w:rPr>
        <w:t>职    务：</w:t>
      </w:r>
      <w:r>
        <w:rPr>
          <w:rFonts w:hint="eastAsia" w:ascii="宋体" w:hAnsi="宋体"/>
          <w:kern w:val="2"/>
          <w:sz w:val="28"/>
          <w:szCs w:val="28"/>
          <w:u w:val="single"/>
        </w:rPr>
        <w:t xml:space="preserve">                              </w:t>
      </w:r>
    </w:p>
    <w:p>
      <w:pPr>
        <w:pStyle w:val="211"/>
        <w:spacing w:before="0" w:after="0"/>
        <w:ind w:firstLine="476" w:firstLineChars="170"/>
        <w:rPr>
          <w:rFonts w:ascii="宋体" w:hAnsi="宋体"/>
          <w:kern w:val="2"/>
          <w:sz w:val="28"/>
          <w:szCs w:val="28"/>
        </w:rPr>
      </w:pPr>
      <w:r>
        <w:rPr>
          <w:rFonts w:hint="eastAsia" w:ascii="宋体" w:hAnsi="宋体"/>
          <w:kern w:val="2"/>
          <w:sz w:val="28"/>
          <w:szCs w:val="28"/>
        </w:rPr>
        <w:t>单位名称：</w:t>
      </w:r>
      <w:r>
        <w:rPr>
          <w:rFonts w:hint="eastAsia" w:ascii="宋体" w:hAnsi="宋体"/>
          <w:kern w:val="2"/>
          <w:sz w:val="28"/>
          <w:szCs w:val="28"/>
          <w:u w:val="single"/>
        </w:rPr>
        <w:t xml:space="preserve">                              </w:t>
      </w:r>
    </w:p>
    <w:p>
      <w:pPr>
        <w:pStyle w:val="211"/>
        <w:spacing w:before="0" w:after="0"/>
        <w:ind w:firstLine="425" w:firstLineChars="152"/>
        <w:rPr>
          <w:rFonts w:ascii="宋体" w:hAnsi="宋体"/>
          <w:kern w:val="2"/>
          <w:sz w:val="28"/>
          <w:szCs w:val="28"/>
        </w:rPr>
      </w:pPr>
      <w:r>
        <w:rPr>
          <w:rFonts w:hint="eastAsia" w:ascii="宋体" w:hAnsi="宋体"/>
          <w:kern w:val="2"/>
          <w:sz w:val="28"/>
          <w:szCs w:val="28"/>
        </w:rPr>
        <w:t>应标人名称（公章）：</w:t>
      </w:r>
      <w:r>
        <w:rPr>
          <w:rFonts w:hint="eastAsia" w:ascii="宋体" w:hAnsi="宋体"/>
          <w:kern w:val="2"/>
          <w:sz w:val="28"/>
          <w:szCs w:val="28"/>
          <w:u w:val="single"/>
        </w:rPr>
        <w:t xml:space="preserve">                     </w:t>
      </w:r>
    </w:p>
    <w:p>
      <w:pPr>
        <w:pStyle w:val="211"/>
        <w:spacing w:before="0" w:after="0"/>
        <w:ind w:firstLine="425" w:firstLineChars="152"/>
        <w:rPr>
          <w:rFonts w:ascii="宋体" w:hAnsi="宋体"/>
          <w:kern w:val="2"/>
          <w:sz w:val="28"/>
          <w:szCs w:val="28"/>
        </w:rPr>
      </w:pPr>
      <w:r>
        <w:rPr>
          <w:rFonts w:hint="eastAsia" w:ascii="宋体" w:hAnsi="宋体"/>
          <w:kern w:val="2"/>
          <w:sz w:val="28"/>
          <w:szCs w:val="28"/>
        </w:rPr>
        <w:t>日     期：</w:t>
      </w:r>
      <w:r>
        <w:rPr>
          <w:rFonts w:hint="eastAsia" w:ascii="宋体" w:hAnsi="宋体"/>
          <w:kern w:val="2"/>
          <w:sz w:val="28"/>
          <w:szCs w:val="28"/>
          <w:u w:val="single"/>
        </w:rPr>
        <w:t xml:space="preserve">                             </w:t>
      </w:r>
    </w:p>
    <w:p>
      <w:pPr>
        <w:autoSpaceDE w:val="0"/>
        <w:autoSpaceDN w:val="0"/>
        <w:adjustRightInd w:val="0"/>
        <w:spacing w:line="480" w:lineRule="auto"/>
        <w:outlineLvl w:val="0"/>
        <w:rPr>
          <w:rFonts w:ascii="宋体" w:hAnsi="宋体" w:eastAsia="宋体"/>
          <w:b/>
          <w:sz w:val="32"/>
          <w:szCs w:val="32"/>
        </w:rPr>
      </w:pPr>
      <w:bookmarkStart w:id="13" w:name="_Toc513029276"/>
      <w:bookmarkEnd w:id="13"/>
      <w:bookmarkStart w:id="14" w:name="_Toc23828478"/>
      <w:bookmarkEnd w:id="14"/>
      <w:bookmarkStart w:id="15" w:name="_Toc49090577"/>
      <w:bookmarkEnd w:id="15"/>
      <w:bookmarkStart w:id="16" w:name="_Hlt26671380"/>
      <w:bookmarkEnd w:id="16"/>
      <w:bookmarkStart w:id="17" w:name="_Toc120614283"/>
      <w:bookmarkEnd w:id="17"/>
      <w:bookmarkStart w:id="18" w:name="_格式3__银行出具的资信证明"/>
      <w:bookmarkEnd w:id="18"/>
      <w:bookmarkStart w:id="19" w:name="_Toc26554095"/>
      <w:bookmarkEnd w:id="19"/>
      <w:bookmarkStart w:id="20" w:name="_格式2__法定代表人授权书"/>
      <w:bookmarkEnd w:id="20"/>
      <w:bookmarkStart w:id="21" w:name="_Toc460901585"/>
      <w:bookmarkEnd w:id="21"/>
      <w:bookmarkStart w:id="22" w:name="_Hlt26955070"/>
      <w:bookmarkEnd w:id="22"/>
      <w:bookmarkStart w:id="23" w:name="_Toc22356580"/>
      <w:bookmarkEnd w:id="23"/>
    </w:p>
    <w:p>
      <w:pPr>
        <w:autoSpaceDE w:val="0"/>
        <w:autoSpaceDN w:val="0"/>
        <w:adjustRightInd w:val="0"/>
        <w:spacing w:line="480" w:lineRule="auto"/>
        <w:outlineLvl w:val="0"/>
        <w:rPr>
          <w:rFonts w:ascii="宋体" w:hAnsi="宋体" w:eastAsia="宋体"/>
          <w:b/>
          <w:sz w:val="32"/>
          <w:szCs w:val="32"/>
        </w:rPr>
      </w:pPr>
    </w:p>
    <w:p>
      <w:pPr>
        <w:autoSpaceDE w:val="0"/>
        <w:autoSpaceDN w:val="0"/>
        <w:adjustRightInd w:val="0"/>
        <w:spacing w:line="480" w:lineRule="auto"/>
        <w:outlineLvl w:val="0"/>
        <w:rPr>
          <w:rFonts w:ascii="宋体" w:hAnsi="宋体" w:eastAsia="宋体"/>
          <w:b/>
          <w:sz w:val="32"/>
          <w:szCs w:val="32"/>
        </w:rPr>
      </w:pPr>
    </w:p>
    <w:p>
      <w:pPr>
        <w:autoSpaceDE w:val="0"/>
        <w:autoSpaceDN w:val="0"/>
        <w:adjustRightInd w:val="0"/>
        <w:spacing w:line="480" w:lineRule="auto"/>
        <w:outlineLvl w:val="0"/>
        <w:rPr>
          <w:rFonts w:ascii="宋体" w:hAnsi="宋体" w:eastAsia="宋体"/>
          <w:b/>
          <w:sz w:val="32"/>
          <w:szCs w:val="32"/>
        </w:rPr>
      </w:pPr>
    </w:p>
    <w:p>
      <w:pPr>
        <w:autoSpaceDE w:val="0"/>
        <w:autoSpaceDN w:val="0"/>
        <w:adjustRightInd w:val="0"/>
        <w:spacing w:line="480" w:lineRule="auto"/>
        <w:outlineLvl w:val="0"/>
        <w:rPr>
          <w:rFonts w:ascii="宋体" w:hAnsi="宋体" w:eastAsia="宋体"/>
          <w:b/>
          <w:sz w:val="32"/>
          <w:szCs w:val="32"/>
        </w:rPr>
      </w:pPr>
    </w:p>
    <w:p>
      <w:pPr>
        <w:spacing w:line="240" w:lineRule="atLeast"/>
        <w:rPr>
          <w:rFonts w:ascii="宋体" w:hAnsi="宋体" w:eastAsia="宋体"/>
          <w:sz w:val="32"/>
          <w:szCs w:val="32"/>
        </w:rPr>
      </w:pPr>
      <w:r>
        <w:rPr>
          <w:rFonts w:hint="eastAsia" w:ascii="宋体" w:hAnsi="宋体" w:eastAsia="宋体"/>
          <w:b/>
          <w:color w:val="000000"/>
          <w:sz w:val="32"/>
          <w:szCs w:val="32"/>
        </w:rPr>
        <w:t>附件四、无重大违法记录声明格式</w:t>
      </w:r>
    </w:p>
    <w:p>
      <w:pPr>
        <w:widowControl/>
        <w:adjustRightInd w:val="0"/>
        <w:spacing w:line="240" w:lineRule="atLeast"/>
        <w:rPr>
          <w:rFonts w:ascii="宋体" w:hAnsi="宋体" w:eastAsia="宋体"/>
          <w:b/>
          <w:color w:val="000000"/>
          <w:sz w:val="32"/>
          <w:szCs w:val="32"/>
        </w:rPr>
      </w:pPr>
    </w:p>
    <w:p>
      <w:pPr>
        <w:jc w:val="center"/>
        <w:rPr>
          <w:rFonts w:ascii="宋体" w:hAnsi="宋体" w:eastAsia="宋体"/>
          <w:sz w:val="28"/>
          <w:szCs w:val="28"/>
        </w:rPr>
      </w:pPr>
      <w:r>
        <w:rPr>
          <w:rFonts w:hint="eastAsia" w:ascii="宋体" w:hAnsi="宋体" w:eastAsia="宋体"/>
          <w:sz w:val="28"/>
          <w:szCs w:val="28"/>
        </w:rPr>
        <w:t>无重大违法记录声明</w:t>
      </w:r>
    </w:p>
    <w:p>
      <w:pPr>
        <w:rPr>
          <w:rFonts w:ascii="宋体" w:hAnsi="宋体" w:eastAsia="宋体"/>
          <w:sz w:val="28"/>
          <w:szCs w:val="28"/>
        </w:rPr>
      </w:pPr>
    </w:p>
    <w:p>
      <w:pPr>
        <w:spacing w:line="360" w:lineRule="auto"/>
        <w:rPr>
          <w:rFonts w:ascii="宋体" w:hAnsi="宋体" w:eastAsia="宋体"/>
          <w:sz w:val="28"/>
          <w:szCs w:val="28"/>
        </w:rPr>
      </w:pPr>
      <w:r>
        <w:rPr>
          <w:rFonts w:hint="eastAsia" w:ascii="宋体" w:hAnsi="宋体" w:eastAsia="宋体"/>
          <w:sz w:val="28"/>
          <w:szCs w:val="28"/>
        </w:rPr>
        <w:t>南京市江北新区长芦街道办事处：</w:t>
      </w:r>
    </w:p>
    <w:p>
      <w:pPr>
        <w:spacing w:line="360" w:lineRule="auto"/>
        <w:rPr>
          <w:rFonts w:ascii="宋体" w:hAnsi="宋体" w:eastAsia="宋体"/>
          <w:sz w:val="28"/>
          <w:szCs w:val="28"/>
          <w:u w:val="single"/>
        </w:rPr>
      </w:pPr>
      <w:r>
        <w:rPr>
          <w:rFonts w:hint="eastAsia" w:ascii="宋体" w:hAnsi="宋体" w:eastAsia="宋体"/>
          <w:sz w:val="28"/>
          <w:szCs w:val="28"/>
        </w:rPr>
        <w:t xml:space="preserve">    我单位 </w:t>
      </w:r>
      <w:r>
        <w:rPr>
          <w:rFonts w:hint="eastAsia" w:ascii="宋体" w:hAnsi="宋体" w:eastAsia="宋体"/>
          <w:sz w:val="28"/>
          <w:szCs w:val="28"/>
          <w:u w:val="single"/>
        </w:rPr>
        <w:t xml:space="preserve">               </w:t>
      </w:r>
      <w:r>
        <w:rPr>
          <w:rFonts w:hint="eastAsia" w:ascii="宋体" w:hAnsi="宋体" w:eastAsia="宋体"/>
          <w:sz w:val="28"/>
          <w:szCs w:val="28"/>
        </w:rPr>
        <w:t xml:space="preserve"> （应标单位名称）郑重声明： </w:t>
      </w:r>
    </w:p>
    <w:p>
      <w:pPr>
        <w:spacing w:line="360" w:lineRule="auto"/>
        <w:rPr>
          <w:rFonts w:ascii="宋体" w:hAnsi="宋体" w:eastAsia="宋体"/>
          <w:sz w:val="28"/>
          <w:szCs w:val="28"/>
        </w:rPr>
      </w:pPr>
      <w:r>
        <w:rPr>
          <w:rFonts w:hint="eastAsia" w:ascii="宋体" w:hAnsi="宋体" w:eastAsia="宋体"/>
          <w:sz w:val="28"/>
          <w:szCs w:val="28"/>
        </w:rPr>
        <w:t xml:space="preserve">    参加政府采购活动前3年内在经营活动中 </w:t>
      </w:r>
      <w:r>
        <w:rPr>
          <w:rFonts w:hint="eastAsia" w:ascii="宋体" w:hAnsi="宋体" w:eastAsia="宋体"/>
          <w:sz w:val="28"/>
          <w:szCs w:val="28"/>
          <w:u w:val="single"/>
        </w:rPr>
        <w:t xml:space="preserve">               </w:t>
      </w:r>
      <w:r>
        <w:rPr>
          <w:rFonts w:hint="eastAsia" w:ascii="宋体" w:hAnsi="宋体" w:eastAsia="宋体"/>
          <w:sz w:val="28"/>
          <w:szCs w:val="28"/>
        </w:rPr>
        <w:t>（在下划线上如实填写：有或没有）重大违法记录。</w:t>
      </w:r>
    </w:p>
    <w:p>
      <w:pPr>
        <w:spacing w:line="360" w:lineRule="auto"/>
        <w:rPr>
          <w:rFonts w:ascii="宋体" w:hAnsi="宋体" w:eastAsia="宋体"/>
          <w:sz w:val="28"/>
          <w:szCs w:val="28"/>
        </w:rPr>
      </w:pPr>
    </w:p>
    <w:p>
      <w:pPr>
        <w:spacing w:line="360" w:lineRule="auto"/>
        <w:rPr>
          <w:rFonts w:ascii="宋体" w:hAnsi="宋体" w:eastAsia="宋体"/>
          <w:sz w:val="28"/>
          <w:szCs w:val="28"/>
        </w:rPr>
      </w:pPr>
    </w:p>
    <w:p>
      <w:pPr>
        <w:spacing w:line="360" w:lineRule="auto"/>
        <w:rPr>
          <w:rFonts w:ascii="宋体" w:hAnsi="宋体" w:eastAsia="宋体"/>
          <w:sz w:val="28"/>
          <w:szCs w:val="28"/>
        </w:rPr>
      </w:pPr>
    </w:p>
    <w:p>
      <w:pPr>
        <w:rPr>
          <w:rFonts w:ascii="宋体" w:hAnsi="宋体" w:eastAsia="宋体"/>
          <w:sz w:val="28"/>
          <w:szCs w:val="28"/>
        </w:rPr>
      </w:pPr>
      <w:r>
        <w:rPr>
          <w:rFonts w:hint="eastAsia" w:ascii="宋体" w:hAnsi="宋体" w:eastAsia="宋体"/>
          <w:sz w:val="28"/>
          <w:szCs w:val="28"/>
        </w:rPr>
        <w:t xml:space="preserve">                            声明人：（公章）</w:t>
      </w:r>
    </w:p>
    <w:p>
      <w:pPr>
        <w:widowControl/>
        <w:jc w:val="left"/>
        <w:rPr>
          <w:rFonts w:ascii="宋体" w:hAnsi="宋体" w:eastAsia="宋体"/>
          <w:szCs w:val="21"/>
        </w:rPr>
      </w:pPr>
      <w:r>
        <w:rPr>
          <w:rFonts w:ascii="宋体" w:hAnsi="宋体" w:eastAsia="宋体"/>
          <w:szCs w:val="21"/>
        </w:rPr>
        <w:br w:type="page"/>
      </w:r>
    </w:p>
    <w:p>
      <w:pPr>
        <w:spacing w:line="240" w:lineRule="atLeast"/>
        <w:rPr>
          <w:rFonts w:ascii="宋体" w:hAnsi="宋体" w:eastAsia="宋体"/>
          <w:sz w:val="32"/>
          <w:szCs w:val="32"/>
        </w:rPr>
      </w:pPr>
      <w:r>
        <w:rPr>
          <w:rFonts w:hint="eastAsia" w:ascii="宋体" w:hAnsi="宋体" w:eastAsia="宋体"/>
          <w:b/>
          <w:color w:val="000000"/>
          <w:sz w:val="32"/>
          <w:szCs w:val="32"/>
        </w:rPr>
        <w:t>附件五、公益创投资金使用承诺书格式</w:t>
      </w:r>
    </w:p>
    <w:p>
      <w:pPr>
        <w:widowControl/>
        <w:adjustRightInd w:val="0"/>
        <w:spacing w:line="240" w:lineRule="atLeast"/>
        <w:rPr>
          <w:rFonts w:ascii="宋体" w:hAnsi="宋体" w:eastAsia="宋体"/>
          <w:b/>
          <w:color w:val="000000"/>
          <w:sz w:val="32"/>
          <w:szCs w:val="32"/>
        </w:rPr>
      </w:pPr>
    </w:p>
    <w:p>
      <w:pPr>
        <w:jc w:val="center"/>
        <w:rPr>
          <w:rFonts w:ascii="宋体" w:hAnsi="宋体" w:eastAsia="宋体"/>
          <w:sz w:val="28"/>
          <w:szCs w:val="28"/>
        </w:rPr>
      </w:pPr>
      <w:r>
        <w:rPr>
          <w:rFonts w:hint="eastAsia" w:ascii="宋体" w:hAnsi="宋体" w:eastAsia="宋体"/>
          <w:sz w:val="28"/>
          <w:szCs w:val="28"/>
        </w:rPr>
        <w:t>公益创投资金使用承诺书</w:t>
      </w:r>
    </w:p>
    <w:p>
      <w:pPr>
        <w:rPr>
          <w:rFonts w:ascii="宋体" w:hAnsi="宋体" w:eastAsia="宋体"/>
          <w:sz w:val="28"/>
          <w:szCs w:val="28"/>
        </w:rPr>
      </w:pPr>
    </w:p>
    <w:p>
      <w:pPr>
        <w:spacing w:line="360" w:lineRule="auto"/>
        <w:rPr>
          <w:rFonts w:ascii="宋体" w:hAnsi="宋体" w:eastAsia="宋体"/>
          <w:sz w:val="28"/>
          <w:szCs w:val="28"/>
        </w:rPr>
      </w:pPr>
      <w:r>
        <w:rPr>
          <w:rFonts w:hint="eastAsia" w:ascii="宋体" w:hAnsi="宋体" w:eastAsia="宋体"/>
          <w:sz w:val="28"/>
          <w:szCs w:val="28"/>
        </w:rPr>
        <w:t>南京市江北新区长芦街道办事处：</w:t>
      </w:r>
    </w:p>
    <w:p>
      <w:pPr>
        <w:spacing w:line="360" w:lineRule="auto"/>
        <w:ind w:firstLine="555"/>
        <w:rPr>
          <w:rFonts w:ascii="宋体" w:hAnsi="宋体" w:eastAsia="宋体"/>
          <w:sz w:val="28"/>
          <w:szCs w:val="28"/>
        </w:rPr>
      </w:pPr>
      <w:r>
        <w:rPr>
          <w:rFonts w:hint="eastAsia" w:ascii="宋体" w:hAnsi="宋体" w:eastAsia="宋体"/>
          <w:sz w:val="28"/>
          <w:szCs w:val="28"/>
        </w:rPr>
        <w:t xml:space="preserve">我单位 </w:t>
      </w:r>
      <w:r>
        <w:rPr>
          <w:rFonts w:hint="eastAsia" w:ascii="宋体" w:hAnsi="宋体" w:eastAsia="宋体"/>
          <w:sz w:val="28"/>
          <w:szCs w:val="28"/>
          <w:u w:val="single"/>
        </w:rPr>
        <w:t xml:space="preserve">               </w:t>
      </w:r>
      <w:r>
        <w:rPr>
          <w:rFonts w:hint="eastAsia" w:ascii="宋体" w:hAnsi="宋体" w:eastAsia="宋体"/>
          <w:sz w:val="28"/>
          <w:szCs w:val="28"/>
        </w:rPr>
        <w:t xml:space="preserve"> （应标单位名称）已认真阅读市级公益创投项目招标文件中资金使用的各项规定，为保证中标后资金的安全、合理使用，我单位郑重承诺： </w:t>
      </w:r>
    </w:p>
    <w:p>
      <w:pPr>
        <w:spacing w:line="360" w:lineRule="auto"/>
        <w:ind w:firstLine="555"/>
        <w:rPr>
          <w:rFonts w:ascii="宋体" w:hAnsi="宋体" w:eastAsia="宋体"/>
          <w:sz w:val="28"/>
          <w:szCs w:val="28"/>
        </w:rPr>
      </w:pPr>
      <w:r>
        <w:rPr>
          <w:rFonts w:hint="eastAsia" w:ascii="宋体" w:hAnsi="宋体" w:eastAsia="宋体"/>
          <w:sz w:val="28"/>
          <w:szCs w:val="28"/>
        </w:rPr>
        <w:t>1、保证严格按照项目竞标文件中写明的内容推进项目实施，不以任何形式和借口截留、挪用项目资金；</w:t>
      </w:r>
    </w:p>
    <w:p>
      <w:pPr>
        <w:spacing w:line="360" w:lineRule="auto"/>
        <w:ind w:firstLine="555"/>
        <w:rPr>
          <w:rFonts w:ascii="宋体" w:hAnsi="宋体" w:eastAsia="宋体"/>
          <w:sz w:val="28"/>
          <w:szCs w:val="28"/>
        </w:rPr>
      </w:pPr>
      <w:r>
        <w:rPr>
          <w:rFonts w:hint="eastAsia" w:ascii="宋体" w:hAnsi="宋体" w:eastAsia="宋体"/>
          <w:sz w:val="28"/>
          <w:szCs w:val="28"/>
        </w:rPr>
        <w:t>2、我单位在收到项目资金后，严格按照《民间非营利组织会计制度》进行财务管理，遵守项目招标文件中的各项资金使用规定。</w:t>
      </w:r>
    </w:p>
    <w:p>
      <w:pPr>
        <w:spacing w:line="360" w:lineRule="auto"/>
        <w:rPr>
          <w:rFonts w:ascii="宋体" w:hAnsi="宋体" w:eastAsia="宋体"/>
          <w:sz w:val="28"/>
          <w:szCs w:val="28"/>
          <w:u w:val="single"/>
        </w:rPr>
      </w:pPr>
    </w:p>
    <w:p>
      <w:pPr>
        <w:spacing w:line="360" w:lineRule="auto"/>
        <w:rPr>
          <w:rFonts w:ascii="宋体" w:hAnsi="宋体" w:eastAsia="宋体"/>
          <w:sz w:val="28"/>
          <w:szCs w:val="28"/>
        </w:rPr>
      </w:pPr>
      <w:r>
        <w:rPr>
          <w:rFonts w:hint="eastAsia" w:ascii="宋体" w:hAnsi="宋体" w:eastAsia="宋体"/>
          <w:sz w:val="28"/>
          <w:szCs w:val="28"/>
        </w:rPr>
        <w:t xml:space="preserve">    </w:t>
      </w:r>
    </w:p>
    <w:p>
      <w:pPr>
        <w:spacing w:line="360" w:lineRule="auto"/>
        <w:rPr>
          <w:rFonts w:ascii="宋体" w:hAnsi="宋体" w:eastAsia="宋体"/>
          <w:sz w:val="28"/>
          <w:szCs w:val="28"/>
        </w:rPr>
      </w:pPr>
    </w:p>
    <w:p>
      <w:pPr>
        <w:spacing w:line="360" w:lineRule="auto"/>
        <w:rPr>
          <w:rFonts w:ascii="宋体" w:hAnsi="宋体" w:eastAsia="宋体"/>
          <w:sz w:val="28"/>
          <w:szCs w:val="28"/>
        </w:rPr>
      </w:pPr>
    </w:p>
    <w:p>
      <w:pPr>
        <w:rPr>
          <w:rFonts w:ascii="宋体" w:hAnsi="宋体" w:eastAsia="宋体"/>
          <w:sz w:val="28"/>
          <w:szCs w:val="28"/>
        </w:rPr>
      </w:pPr>
      <w:r>
        <w:rPr>
          <w:rFonts w:hint="eastAsia" w:ascii="宋体" w:hAnsi="宋体" w:eastAsia="宋体"/>
          <w:sz w:val="28"/>
          <w:szCs w:val="28"/>
        </w:rPr>
        <w:t xml:space="preserve">                             承诺人：（公章）</w:t>
      </w:r>
    </w:p>
    <w:p>
      <w:pPr>
        <w:ind w:right="1120"/>
        <w:jc w:val="center"/>
        <w:rPr>
          <w:rFonts w:ascii="宋体" w:hAnsi="宋体" w:eastAsia="宋体"/>
          <w:sz w:val="28"/>
          <w:szCs w:val="28"/>
        </w:rPr>
      </w:pPr>
      <w:r>
        <w:rPr>
          <w:rFonts w:hint="eastAsia" w:ascii="宋体" w:hAnsi="宋体" w:eastAsia="宋体"/>
          <w:sz w:val="28"/>
          <w:szCs w:val="28"/>
        </w:rPr>
        <w:t xml:space="preserve">     时间：</w:t>
      </w:r>
    </w:p>
    <w:p>
      <w:pPr>
        <w:rPr>
          <w:rFonts w:ascii="宋体" w:hAnsi="宋体" w:eastAsia="宋体"/>
          <w:szCs w:val="21"/>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jc w:val="left"/>
        <w:rPr>
          <w:rFonts w:ascii="宋体" w:hAnsi="宋体" w:eastAsia="宋体" w:cs="Times New Roman"/>
          <w:szCs w:val="24"/>
        </w:rPr>
      </w:pPr>
      <w:r>
        <w:rPr>
          <w:rFonts w:hint="eastAsia" w:ascii="宋体" w:hAnsi="宋体" w:eastAsia="宋体"/>
          <w:b/>
          <w:color w:val="000000"/>
          <w:sz w:val="32"/>
          <w:szCs w:val="32"/>
        </w:rPr>
        <w:t>附件六、项目申报书（格式如下）</w:t>
      </w:r>
    </w:p>
    <w:p>
      <w:pPr>
        <w:ind w:firstLine="480"/>
        <w:jc w:val="center"/>
        <w:rPr>
          <w:rFonts w:ascii="宋体" w:hAnsi="宋体" w:eastAsia="宋体" w:cs="Times New Roman"/>
          <w:szCs w:val="24"/>
        </w:rPr>
      </w:pPr>
    </w:p>
    <w:p>
      <w:pPr>
        <w:ind w:firstLine="480"/>
        <w:jc w:val="center"/>
        <w:rPr>
          <w:rFonts w:ascii="宋体" w:hAnsi="宋体" w:eastAsia="宋体" w:cs="Times New Roman"/>
          <w:szCs w:val="24"/>
        </w:rPr>
      </w:pPr>
    </w:p>
    <w:p>
      <w:pPr>
        <w:widowControl/>
        <w:spacing w:line="600" w:lineRule="exact"/>
        <w:jc w:val="center"/>
        <w:rPr>
          <w:rFonts w:ascii="宋体" w:hAnsi="宋体" w:eastAsia="宋体"/>
          <w:b/>
          <w:sz w:val="44"/>
        </w:rPr>
      </w:pPr>
      <w:r>
        <w:rPr>
          <w:rFonts w:hint="eastAsia" w:ascii="宋体" w:hAnsi="宋体" w:eastAsia="宋体"/>
          <w:b/>
          <w:sz w:val="44"/>
        </w:rPr>
        <w:t>南京市长芦街道公益创投项目申报书</w:t>
      </w:r>
    </w:p>
    <w:p>
      <w:pPr>
        <w:widowControl/>
        <w:spacing w:line="600" w:lineRule="exact"/>
        <w:jc w:val="center"/>
        <w:rPr>
          <w:rFonts w:ascii="宋体" w:hAnsi="宋体" w:eastAsia="宋体" w:cs="Times New Roman"/>
          <w:b/>
          <w:sz w:val="44"/>
        </w:rPr>
      </w:pPr>
      <w:r>
        <w:rPr>
          <w:rFonts w:hint="eastAsia" w:ascii="宋体" w:hAnsi="宋体" w:eastAsia="宋体"/>
          <w:b/>
          <w:sz w:val="44"/>
        </w:rPr>
        <w:t xml:space="preserve"> </w:t>
      </w:r>
    </w:p>
    <w:p>
      <w:pPr>
        <w:widowControl/>
        <w:spacing w:line="480" w:lineRule="exact"/>
        <w:jc w:val="center"/>
        <w:rPr>
          <w:rFonts w:ascii="宋体" w:hAnsi="宋体" w:eastAsia="宋体" w:cs="Times New Roman"/>
          <w:sz w:val="44"/>
        </w:rPr>
      </w:pPr>
    </w:p>
    <w:p>
      <w:pPr>
        <w:widowControl/>
        <w:spacing w:line="480" w:lineRule="exact"/>
        <w:jc w:val="left"/>
        <w:rPr>
          <w:rFonts w:ascii="宋体" w:hAnsi="宋体" w:eastAsia="宋体" w:cs="Times New Roman"/>
          <w:sz w:val="44"/>
        </w:rPr>
      </w:pPr>
    </w:p>
    <w:p>
      <w:pPr>
        <w:widowControl/>
        <w:spacing w:line="480" w:lineRule="exact"/>
        <w:ind w:firstLine="840" w:firstLineChars="300"/>
        <w:jc w:val="left"/>
        <w:rPr>
          <w:rFonts w:ascii="宋体" w:hAnsi="宋体" w:eastAsia="宋体" w:cs="Times New Roman"/>
          <w:sz w:val="28"/>
        </w:rPr>
      </w:pPr>
    </w:p>
    <w:p>
      <w:pPr>
        <w:widowControl/>
        <w:spacing w:line="720" w:lineRule="auto"/>
        <w:ind w:firstLine="640"/>
        <w:jc w:val="left"/>
        <w:rPr>
          <w:rFonts w:ascii="宋体" w:hAnsi="宋体" w:eastAsia="宋体" w:cs="Times New Roman"/>
          <w:sz w:val="28"/>
        </w:rPr>
      </w:pPr>
      <w:r>
        <w:rPr>
          <w:rFonts w:hint="eastAsia" w:ascii="宋体" w:hAnsi="宋体" w:eastAsia="宋体" w:cs="Times New Roman"/>
          <w:sz w:val="32"/>
        </w:rPr>
        <w:t>标书编号：</w:t>
      </w:r>
      <w:r>
        <w:rPr>
          <w:rFonts w:hint="eastAsia" w:ascii="宋体" w:hAnsi="宋体" w:eastAsia="宋体" w:cs="Times New Roman"/>
          <w:sz w:val="28"/>
        </w:rPr>
        <w:t xml:space="preserve"> </w:t>
      </w:r>
    </w:p>
    <w:p>
      <w:pPr>
        <w:widowControl/>
        <w:spacing w:line="720" w:lineRule="auto"/>
        <w:ind w:firstLine="640"/>
        <w:jc w:val="left"/>
        <w:rPr>
          <w:rFonts w:ascii="宋体" w:hAnsi="宋体" w:eastAsia="宋体" w:cs="Times New Roman"/>
          <w:sz w:val="28"/>
        </w:rPr>
      </w:pPr>
      <w:r>
        <w:rPr>
          <w:rFonts w:hint="eastAsia" w:ascii="宋体" w:hAnsi="宋体" w:eastAsia="宋体" w:cs="Times New Roman"/>
          <w:sz w:val="32"/>
        </w:rPr>
        <w:t xml:space="preserve">项目名称: </w:t>
      </w:r>
    </w:p>
    <w:p>
      <w:pPr>
        <w:widowControl/>
        <w:spacing w:line="720" w:lineRule="auto"/>
        <w:ind w:firstLine="640"/>
        <w:jc w:val="left"/>
        <w:rPr>
          <w:rFonts w:ascii="宋体" w:hAnsi="宋体" w:eastAsia="宋体" w:cs="Times New Roman"/>
          <w:sz w:val="32"/>
        </w:rPr>
      </w:pPr>
      <w:r>
        <w:rPr>
          <w:rFonts w:hint="eastAsia" w:ascii="宋体" w:hAnsi="宋体" w:eastAsia="宋体" w:cs="Times New Roman"/>
          <w:sz w:val="32"/>
        </w:rPr>
        <w:t xml:space="preserve">申报单位: </w:t>
      </w:r>
    </w:p>
    <w:p>
      <w:pPr>
        <w:widowControl/>
        <w:spacing w:line="720" w:lineRule="auto"/>
        <w:ind w:firstLine="640"/>
        <w:jc w:val="left"/>
        <w:rPr>
          <w:rFonts w:ascii="宋体" w:hAnsi="宋体" w:eastAsia="宋体" w:cs="Times New Roman"/>
          <w:sz w:val="28"/>
        </w:rPr>
      </w:pPr>
      <w:r>
        <w:rPr>
          <w:rFonts w:hint="eastAsia" w:ascii="宋体" w:hAnsi="宋体" w:eastAsia="宋体" w:cs="Times New Roman"/>
          <w:sz w:val="32"/>
        </w:rPr>
        <w:t>填表日期：</w:t>
      </w:r>
    </w:p>
    <w:p>
      <w:pPr>
        <w:widowControl/>
        <w:spacing w:line="480" w:lineRule="exact"/>
        <w:jc w:val="left"/>
        <w:rPr>
          <w:rFonts w:ascii="宋体" w:hAnsi="宋体" w:eastAsia="宋体" w:cs="Times New Roman"/>
          <w:sz w:val="28"/>
        </w:rPr>
      </w:pPr>
    </w:p>
    <w:p>
      <w:pPr>
        <w:widowControl/>
        <w:tabs>
          <w:tab w:val="left" w:pos="2910"/>
        </w:tabs>
        <w:spacing w:line="480" w:lineRule="exact"/>
        <w:jc w:val="center"/>
        <w:rPr>
          <w:rFonts w:ascii="宋体" w:hAnsi="宋体" w:eastAsia="宋体" w:cs="Times New Roman"/>
          <w:sz w:val="32"/>
        </w:rPr>
      </w:pPr>
    </w:p>
    <w:p>
      <w:pPr>
        <w:widowControl/>
        <w:tabs>
          <w:tab w:val="left" w:pos="2910"/>
        </w:tabs>
        <w:spacing w:line="480" w:lineRule="exact"/>
        <w:jc w:val="center"/>
        <w:rPr>
          <w:rFonts w:ascii="宋体" w:hAnsi="宋体" w:eastAsia="宋体" w:cs="Times New Roman"/>
          <w:sz w:val="32"/>
        </w:rPr>
      </w:pPr>
    </w:p>
    <w:p>
      <w:pPr>
        <w:widowControl/>
        <w:tabs>
          <w:tab w:val="left" w:pos="2910"/>
        </w:tabs>
        <w:spacing w:line="480" w:lineRule="exact"/>
        <w:jc w:val="center"/>
        <w:rPr>
          <w:rFonts w:ascii="宋体" w:hAnsi="宋体" w:eastAsia="宋体" w:cs="Times New Roman"/>
          <w:sz w:val="32"/>
        </w:rPr>
      </w:pPr>
    </w:p>
    <w:p>
      <w:pPr>
        <w:widowControl/>
        <w:tabs>
          <w:tab w:val="left" w:pos="2910"/>
        </w:tabs>
        <w:spacing w:line="480" w:lineRule="exact"/>
        <w:jc w:val="center"/>
        <w:rPr>
          <w:rFonts w:ascii="宋体" w:hAnsi="宋体" w:eastAsia="宋体"/>
          <w:b/>
          <w:sz w:val="32"/>
          <w:szCs w:val="32"/>
        </w:rPr>
      </w:pPr>
      <w:r>
        <w:rPr>
          <w:rFonts w:hint="eastAsia" w:ascii="宋体" w:hAnsi="宋体" w:eastAsia="宋体"/>
          <w:b/>
          <w:sz w:val="32"/>
          <w:szCs w:val="32"/>
        </w:rPr>
        <w:t>南京市江北新区长芦街道办事处</w:t>
      </w:r>
      <w:r>
        <w:rPr>
          <w:rFonts w:hint="eastAsia" w:ascii="宋体" w:hAnsi="宋体" w:eastAsia="宋体" w:cs="Times New Roman"/>
          <w:b/>
          <w:sz w:val="32"/>
          <w:szCs w:val="32"/>
        </w:rPr>
        <w:t>（监制）</w:t>
      </w:r>
    </w:p>
    <w:p>
      <w:pPr>
        <w:widowControl/>
        <w:tabs>
          <w:tab w:val="left" w:pos="2910"/>
        </w:tabs>
        <w:spacing w:line="480" w:lineRule="exact"/>
        <w:jc w:val="center"/>
        <w:rPr>
          <w:rFonts w:ascii="宋体" w:hAnsi="宋体" w:eastAsia="宋体"/>
          <w:sz w:val="32"/>
        </w:rPr>
      </w:pPr>
    </w:p>
    <w:p>
      <w:pPr>
        <w:widowControl/>
        <w:tabs>
          <w:tab w:val="left" w:pos="2910"/>
        </w:tabs>
        <w:spacing w:line="480" w:lineRule="exact"/>
        <w:jc w:val="center"/>
        <w:rPr>
          <w:rFonts w:ascii="宋体" w:hAnsi="宋体" w:eastAsia="宋体"/>
          <w:sz w:val="32"/>
        </w:rPr>
      </w:pPr>
    </w:p>
    <w:p>
      <w:pPr>
        <w:widowControl/>
        <w:tabs>
          <w:tab w:val="left" w:pos="2910"/>
        </w:tabs>
        <w:spacing w:line="480" w:lineRule="exact"/>
        <w:jc w:val="center"/>
        <w:rPr>
          <w:rFonts w:ascii="宋体" w:hAnsi="宋体" w:eastAsia="宋体" w:cs="Times New Roman"/>
          <w:sz w:val="32"/>
        </w:rPr>
      </w:pPr>
    </w:p>
    <w:p>
      <w:pPr>
        <w:widowControl/>
        <w:tabs>
          <w:tab w:val="left" w:pos="2910"/>
        </w:tabs>
        <w:spacing w:line="480" w:lineRule="exact"/>
        <w:jc w:val="center"/>
        <w:rPr>
          <w:rFonts w:ascii="宋体" w:hAnsi="宋体" w:eastAsia="宋体" w:cs="Times New Roman"/>
          <w:sz w:val="32"/>
        </w:rPr>
      </w:pPr>
    </w:p>
    <w:tbl>
      <w:tblPr>
        <w:tblStyle w:val="41"/>
        <w:tblW w:w="958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1"/>
        <w:gridCol w:w="422"/>
        <w:gridCol w:w="570"/>
        <w:gridCol w:w="56"/>
        <w:gridCol w:w="1929"/>
        <w:gridCol w:w="1047"/>
        <w:gridCol w:w="31"/>
        <w:gridCol w:w="536"/>
        <w:gridCol w:w="709"/>
        <w:gridCol w:w="850"/>
        <w:gridCol w:w="86"/>
        <w:gridCol w:w="17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1" w:hRule="atLeast"/>
          <w:jc w:val="center"/>
        </w:trPr>
        <w:tc>
          <w:tcPr>
            <w:tcW w:w="9587" w:type="dxa"/>
            <w:gridSpan w:val="12"/>
            <w:vAlign w:val="center"/>
          </w:tcPr>
          <w:p>
            <w:pPr>
              <w:widowControl/>
              <w:spacing w:line="480" w:lineRule="exact"/>
              <w:jc w:val="center"/>
              <w:rPr>
                <w:rFonts w:ascii="宋体" w:hAnsi="宋体" w:eastAsia="宋体" w:cs="Times New Roman"/>
                <w:b/>
                <w:sz w:val="24"/>
                <w:szCs w:val="24"/>
              </w:rPr>
            </w:pPr>
            <w:r>
              <w:rPr>
                <w:rFonts w:hint="eastAsia" w:ascii="宋体" w:hAnsi="宋体" w:eastAsia="宋体" w:cs="Times New Roman"/>
                <w:b/>
                <w:sz w:val="24"/>
                <w:szCs w:val="24"/>
              </w:rPr>
              <w:t>一、项目基本信息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3" w:hRule="atLeast"/>
          <w:jc w:val="center"/>
        </w:trPr>
        <w:tc>
          <w:tcPr>
            <w:tcW w:w="1651" w:type="dxa"/>
            <w:vAlign w:val="center"/>
          </w:tcPr>
          <w:p>
            <w:pPr>
              <w:widowControl/>
              <w:spacing w:line="480" w:lineRule="exact"/>
              <w:rPr>
                <w:rFonts w:ascii="宋体" w:hAnsi="宋体" w:eastAsia="宋体" w:cs="Times New Roman"/>
                <w:sz w:val="24"/>
                <w:szCs w:val="24"/>
              </w:rPr>
            </w:pPr>
            <w:r>
              <w:rPr>
                <w:rFonts w:hint="eastAsia" w:ascii="宋体" w:hAnsi="宋体" w:eastAsia="宋体" w:cs="Times New Roman"/>
                <w:sz w:val="24"/>
                <w:szCs w:val="24"/>
              </w:rPr>
              <w:t>应标项目</w:t>
            </w:r>
          </w:p>
        </w:tc>
        <w:tc>
          <w:tcPr>
            <w:tcW w:w="7936" w:type="dxa"/>
            <w:gridSpan w:val="11"/>
            <w:vAlign w:val="center"/>
          </w:tcPr>
          <w:p>
            <w:pPr>
              <w:widowControl/>
              <w:spacing w:line="480" w:lineRule="exact"/>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8" w:hRule="atLeast"/>
          <w:jc w:val="center"/>
        </w:trPr>
        <w:tc>
          <w:tcPr>
            <w:tcW w:w="1651" w:type="dxa"/>
            <w:vAlign w:val="center"/>
          </w:tcPr>
          <w:p>
            <w:pPr>
              <w:widowControl/>
              <w:spacing w:line="480" w:lineRule="exact"/>
              <w:rPr>
                <w:rFonts w:ascii="宋体" w:hAnsi="宋体" w:eastAsia="宋体" w:cs="Times New Roman"/>
                <w:sz w:val="24"/>
                <w:szCs w:val="24"/>
              </w:rPr>
            </w:pPr>
            <w:r>
              <w:rPr>
                <w:rFonts w:hint="eastAsia" w:ascii="宋体" w:hAnsi="宋体" w:eastAsia="宋体" w:cs="Times New Roman"/>
                <w:sz w:val="24"/>
                <w:szCs w:val="24"/>
              </w:rPr>
              <w:t>项目类型</w:t>
            </w:r>
          </w:p>
        </w:tc>
        <w:tc>
          <w:tcPr>
            <w:tcW w:w="7936" w:type="dxa"/>
            <w:gridSpan w:val="11"/>
            <w:vAlign w:val="center"/>
          </w:tcPr>
          <w:p>
            <w:pPr>
              <w:widowControl/>
              <w:spacing w:line="276" w:lineRule="auto"/>
              <w:jc w:val="left"/>
              <w:rPr>
                <w:rFonts w:hint="eastAsia" w:asciiTheme="minorEastAsia" w:hAnsiTheme="minorEastAsia" w:cstheme="minorEastAsia"/>
                <w:sz w:val="24"/>
                <w:szCs w:val="24"/>
              </w:rPr>
            </w:pPr>
            <w:r>
              <w:rPr>
                <w:rFonts w:hint="eastAsia" w:asciiTheme="minorEastAsia" w:hAnsiTheme="minorEastAsia" w:cstheme="minorEastAsia"/>
                <w:snapToGrid w:val="0"/>
                <w:sz w:val="24"/>
                <w:szCs w:val="24"/>
              </w:rPr>
              <w:sym w:font="Wingdings 2" w:char="0052"/>
            </w:r>
            <w:r>
              <w:rPr>
                <w:rFonts w:hint="eastAsia" w:asciiTheme="minorEastAsia" w:hAnsiTheme="minorEastAsia" w:cstheme="minorEastAsia"/>
                <w:snapToGrid w:val="0"/>
                <w:sz w:val="24"/>
                <w:szCs w:val="24"/>
              </w:rPr>
              <w:t>其他服务</w:t>
            </w:r>
            <w:r>
              <w:rPr>
                <w:rFonts w:hint="eastAsia" w:asciiTheme="minorEastAsia" w:hAnsiTheme="minorEastAsia" w:cstheme="minorEastAsia"/>
                <w:sz w:val="24"/>
                <w:szCs w:val="24"/>
              </w:rPr>
              <w:t>项目（第一批）</w:t>
            </w:r>
          </w:p>
          <w:p>
            <w:pPr>
              <w:widowControl/>
              <w:spacing w:line="276" w:lineRule="auto"/>
              <w:jc w:val="left"/>
              <w:rPr>
                <w:rFonts w:asciiTheme="minorEastAsia" w:hAnsiTheme="minorEastAsia" w:cstheme="minorEastAsia"/>
                <w:sz w:val="24"/>
                <w:szCs w:val="24"/>
              </w:rPr>
            </w:pPr>
            <w:r>
              <w:rPr>
                <w:rFonts w:hint="eastAsia" w:asciiTheme="minorEastAsia" w:hAnsiTheme="minorEastAsia" w:cstheme="minorEastAsia"/>
                <w:snapToGrid w:val="0"/>
                <w:sz w:val="24"/>
                <w:szCs w:val="24"/>
              </w:rPr>
              <w:sym w:font="Wingdings 2" w:char="00A3"/>
            </w:r>
            <w:r>
              <w:rPr>
                <w:rFonts w:hint="eastAsia" w:asciiTheme="minorEastAsia" w:hAnsiTheme="minorEastAsia" w:cstheme="minorEastAsia"/>
                <w:snapToGrid w:val="0"/>
                <w:sz w:val="24"/>
                <w:szCs w:val="24"/>
              </w:rPr>
              <w:t>其他服务</w:t>
            </w:r>
            <w:r>
              <w:rPr>
                <w:rFonts w:hint="eastAsia" w:asciiTheme="minorEastAsia" w:hAnsiTheme="minorEastAsia" w:cstheme="minorEastAsia"/>
                <w:sz w:val="24"/>
                <w:szCs w:val="24"/>
              </w:rPr>
              <w:t>项目（第</w:t>
            </w:r>
            <w:r>
              <w:rPr>
                <w:rFonts w:hint="eastAsia" w:asciiTheme="minorEastAsia" w:hAnsiTheme="minorEastAsia" w:cstheme="minorEastAsia"/>
                <w:sz w:val="24"/>
                <w:szCs w:val="24"/>
                <w:lang w:val="en-US" w:eastAsia="zh-CN"/>
              </w:rPr>
              <w:t>二</w:t>
            </w:r>
            <w:r>
              <w:rPr>
                <w:rFonts w:hint="eastAsia" w:asciiTheme="minorEastAsia" w:hAnsiTheme="minorEastAsia" w:cstheme="minorEastAsia"/>
                <w:sz w:val="24"/>
                <w:szCs w:val="24"/>
              </w:rPr>
              <w:t xml:space="preserve">批）         </w:t>
            </w:r>
          </w:p>
          <w:p>
            <w:pPr>
              <w:widowControl/>
              <w:spacing w:line="276" w:lineRule="auto"/>
              <w:jc w:val="left"/>
              <w:rPr>
                <w:rFonts w:asciiTheme="minorEastAsia" w:hAnsiTheme="minorEastAsia" w:cstheme="minorEastAsia"/>
                <w:sz w:val="24"/>
                <w:szCs w:val="24"/>
              </w:rPr>
            </w:pPr>
            <w:r>
              <w:rPr>
                <w:rFonts w:hint="eastAsia" w:asciiTheme="minorEastAsia" w:hAnsiTheme="minorEastAsia" w:cstheme="minorEastAsia"/>
                <w:snapToGrid w:val="0"/>
                <w:sz w:val="24"/>
                <w:szCs w:val="24"/>
              </w:rPr>
              <w:sym w:font="Wingdings 2" w:char="00A3"/>
            </w:r>
            <w:r>
              <w:rPr>
                <w:rFonts w:hint="eastAsia" w:asciiTheme="minorEastAsia" w:hAnsiTheme="minorEastAsia" w:cstheme="minorEastAsia"/>
                <w:snapToGrid w:val="0"/>
                <w:sz w:val="24"/>
                <w:szCs w:val="24"/>
              </w:rPr>
              <w:t>青少年服务项目</w:t>
            </w:r>
            <w:r>
              <w:rPr>
                <w:rFonts w:hint="eastAsia" w:asciiTheme="minorEastAsia" w:hAnsiTheme="minorEastAsia" w:cstheme="minorEastAsia"/>
                <w:sz w:val="24"/>
                <w:szCs w:val="24"/>
              </w:rPr>
              <w:t xml:space="preserve"> </w:t>
            </w:r>
          </w:p>
          <w:p>
            <w:pPr>
              <w:widowControl/>
              <w:spacing w:line="276" w:lineRule="auto"/>
              <w:jc w:val="left"/>
              <w:rPr>
                <w:rFonts w:asciiTheme="minorEastAsia" w:hAnsiTheme="minorEastAsia" w:cstheme="minorEastAsia"/>
                <w:sz w:val="24"/>
                <w:szCs w:val="24"/>
              </w:rPr>
            </w:pPr>
            <w:r>
              <w:rPr>
                <w:rFonts w:hint="eastAsia" w:asciiTheme="minorEastAsia" w:hAnsiTheme="minorEastAsia" w:cstheme="minorEastAsia"/>
                <w:snapToGrid w:val="0"/>
                <w:sz w:val="24"/>
                <w:szCs w:val="24"/>
              </w:rPr>
              <w:sym w:font="Wingdings 2" w:char="00A3"/>
            </w:r>
            <w:r>
              <w:rPr>
                <w:rFonts w:hint="eastAsia" w:asciiTheme="minorEastAsia" w:hAnsiTheme="minorEastAsia" w:cstheme="minorEastAsia"/>
                <w:snapToGrid w:val="0"/>
                <w:sz w:val="24"/>
                <w:szCs w:val="24"/>
              </w:rPr>
              <w:t>慈善救助项目</w:t>
            </w:r>
            <w:r>
              <w:rPr>
                <w:rFonts w:hint="eastAsia" w:asciiTheme="minorEastAsia" w:hAnsiTheme="minorEastAsia" w:cstheme="minorEastAsia"/>
                <w:sz w:val="24"/>
                <w:szCs w:val="24"/>
              </w:rPr>
              <w:t xml:space="preserve">          </w:t>
            </w:r>
          </w:p>
          <w:p>
            <w:pPr>
              <w:widowControl/>
              <w:spacing w:line="276" w:lineRule="auto"/>
              <w:jc w:val="left"/>
              <w:rPr>
                <w:rFonts w:asciiTheme="minorEastAsia" w:hAnsiTheme="minorEastAsia" w:cstheme="minorEastAsia"/>
                <w:sz w:val="24"/>
                <w:szCs w:val="24"/>
              </w:rPr>
            </w:pPr>
            <w:r>
              <w:rPr>
                <w:rFonts w:hint="eastAsia" w:asciiTheme="minorEastAsia" w:hAnsiTheme="minorEastAsia" w:cstheme="minorEastAsia"/>
                <w:snapToGrid w:val="0"/>
                <w:sz w:val="24"/>
                <w:szCs w:val="24"/>
              </w:rPr>
              <w:t>□社区融合</w:t>
            </w:r>
            <w:r>
              <w:rPr>
                <w:rFonts w:hint="eastAsia" w:asciiTheme="minorEastAsia" w:hAnsiTheme="minorEastAsia" w:cstheme="minorEastAsia"/>
                <w:sz w:val="24"/>
                <w:szCs w:val="24"/>
              </w:rPr>
              <w:t xml:space="preserve">项目 </w:t>
            </w:r>
          </w:p>
          <w:p>
            <w:pPr>
              <w:widowControl/>
              <w:spacing w:line="276" w:lineRule="auto"/>
              <w:jc w:val="left"/>
              <w:rPr>
                <w:rFonts w:ascii="宋体" w:hAnsi="宋体" w:eastAsia="宋体" w:cs="Arial"/>
                <w:sz w:val="24"/>
                <w:szCs w:val="24"/>
              </w:rPr>
            </w:pPr>
            <w:r>
              <w:rPr>
                <w:rFonts w:hint="eastAsia" w:asciiTheme="minorEastAsia" w:hAnsiTheme="minorEastAsia" w:cstheme="minorEastAsia"/>
                <w:snapToGrid w:val="0"/>
                <w:sz w:val="24"/>
                <w:szCs w:val="24"/>
              </w:rPr>
              <w:sym w:font="Wingdings 2" w:char="00A3"/>
            </w:r>
            <w:r>
              <w:rPr>
                <w:rFonts w:hint="eastAsia" w:asciiTheme="minorEastAsia" w:hAnsiTheme="minorEastAsia" w:cstheme="minorEastAsia"/>
                <w:snapToGrid w:val="0"/>
                <w:sz w:val="24"/>
                <w:szCs w:val="24"/>
              </w:rPr>
              <w:t>睦邻中心</w:t>
            </w:r>
            <w:r>
              <w:rPr>
                <w:rFonts w:hint="eastAsia" w:asciiTheme="minorEastAsia" w:hAnsiTheme="minorEastAsia" w:cstheme="minorEastAsia"/>
                <w:sz w:val="24"/>
                <w:szCs w:val="24"/>
              </w:rPr>
              <w:t xml:space="preserve">项目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3" w:hRule="atLeast"/>
          <w:jc w:val="center"/>
        </w:trPr>
        <w:tc>
          <w:tcPr>
            <w:tcW w:w="1651" w:type="dxa"/>
            <w:vAlign w:val="center"/>
          </w:tcPr>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项目名称</w:t>
            </w:r>
          </w:p>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分包号</w:t>
            </w:r>
          </w:p>
        </w:tc>
        <w:tc>
          <w:tcPr>
            <w:tcW w:w="7936" w:type="dxa"/>
            <w:gridSpan w:val="11"/>
            <w:vAlign w:val="center"/>
          </w:tcPr>
          <w:p>
            <w:pPr>
              <w:widowControl/>
              <w:spacing w:line="276" w:lineRule="auto"/>
              <w:rPr>
                <w:rFonts w:ascii="宋体" w:hAnsi="宋体" w:eastAsia="宋体" w:cs="Arial"/>
                <w:snapToGrid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3" w:hRule="atLeast"/>
          <w:jc w:val="center"/>
        </w:trPr>
        <w:tc>
          <w:tcPr>
            <w:tcW w:w="4628" w:type="dxa"/>
            <w:gridSpan w:val="5"/>
            <w:vAlign w:val="center"/>
          </w:tcPr>
          <w:p>
            <w:pPr>
              <w:widowControl/>
              <w:spacing w:line="276" w:lineRule="auto"/>
              <w:rPr>
                <w:rFonts w:ascii="宋体" w:hAnsi="宋体" w:eastAsia="宋体" w:cs="Times New Roman"/>
                <w:sz w:val="24"/>
                <w:szCs w:val="24"/>
              </w:rPr>
            </w:pPr>
            <w:r>
              <w:rPr>
                <w:rFonts w:hint="eastAsia" w:ascii="宋体" w:hAnsi="宋体" w:eastAsia="宋体" w:cs="Arial"/>
                <w:sz w:val="24"/>
                <w:szCs w:val="24"/>
              </w:rPr>
              <w:t>是否曾获得南京市市级及以上公益创投项目</w:t>
            </w:r>
          </w:p>
        </w:tc>
        <w:tc>
          <w:tcPr>
            <w:tcW w:w="4959" w:type="dxa"/>
            <w:gridSpan w:val="7"/>
            <w:vAlign w:val="center"/>
          </w:tcPr>
          <w:p>
            <w:pPr>
              <w:widowControl/>
              <w:spacing w:line="276" w:lineRule="auto"/>
              <w:ind w:firstLine="420"/>
              <w:rPr>
                <w:rFonts w:ascii="宋体" w:hAnsi="宋体" w:eastAsia="宋体" w:cs="Arial"/>
                <w:snapToGrid w:val="0"/>
                <w:sz w:val="24"/>
                <w:szCs w:val="24"/>
              </w:rPr>
            </w:pPr>
            <w:r>
              <w:rPr>
                <w:rFonts w:hint="eastAsia" w:ascii="宋体" w:hAnsi="宋体" w:eastAsia="宋体" w:cs="Arial"/>
                <w:sz w:val="24"/>
                <w:szCs w:val="24"/>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restart"/>
            <w:vAlign w:val="center"/>
          </w:tcPr>
          <w:p>
            <w:pPr>
              <w:widowControl/>
              <w:spacing w:line="480" w:lineRule="exact"/>
              <w:jc w:val="center"/>
              <w:rPr>
                <w:rFonts w:ascii="宋体" w:hAnsi="宋体" w:eastAsia="宋体" w:cs="Times New Roman"/>
                <w:b/>
                <w:sz w:val="24"/>
                <w:szCs w:val="24"/>
              </w:rPr>
            </w:pPr>
            <w:r>
              <w:rPr>
                <w:rFonts w:hint="eastAsia" w:ascii="宋体" w:hAnsi="宋体" w:eastAsia="宋体" w:cs="Times New Roman"/>
                <w:b/>
                <w:sz w:val="24"/>
                <w:szCs w:val="24"/>
              </w:rPr>
              <w:t>项</w:t>
            </w:r>
          </w:p>
          <w:p>
            <w:pPr>
              <w:widowControl/>
              <w:spacing w:line="480" w:lineRule="exact"/>
              <w:jc w:val="center"/>
              <w:rPr>
                <w:rFonts w:ascii="宋体" w:hAnsi="宋体" w:eastAsia="宋体" w:cs="Times New Roman"/>
                <w:b/>
                <w:sz w:val="24"/>
                <w:szCs w:val="24"/>
              </w:rPr>
            </w:pPr>
            <w:r>
              <w:rPr>
                <w:rFonts w:hint="eastAsia" w:ascii="宋体" w:hAnsi="宋体" w:eastAsia="宋体" w:cs="Times New Roman"/>
                <w:b/>
                <w:sz w:val="24"/>
                <w:szCs w:val="24"/>
              </w:rPr>
              <w:t>目</w:t>
            </w:r>
          </w:p>
          <w:p>
            <w:pPr>
              <w:widowControl/>
              <w:spacing w:line="480" w:lineRule="exact"/>
              <w:jc w:val="center"/>
              <w:rPr>
                <w:rFonts w:ascii="宋体" w:hAnsi="宋体" w:eastAsia="宋体" w:cs="Times New Roman"/>
                <w:b/>
                <w:sz w:val="24"/>
                <w:szCs w:val="24"/>
              </w:rPr>
            </w:pPr>
            <w:r>
              <w:rPr>
                <w:rFonts w:hint="eastAsia" w:ascii="宋体" w:hAnsi="宋体" w:eastAsia="宋体" w:cs="Times New Roman"/>
                <w:b/>
                <w:sz w:val="24"/>
                <w:szCs w:val="24"/>
              </w:rPr>
              <w:t>申</w:t>
            </w:r>
          </w:p>
          <w:p>
            <w:pPr>
              <w:widowControl/>
              <w:spacing w:line="480" w:lineRule="exact"/>
              <w:jc w:val="center"/>
              <w:rPr>
                <w:rFonts w:ascii="宋体" w:hAnsi="宋体" w:eastAsia="宋体" w:cs="Times New Roman"/>
                <w:b/>
                <w:sz w:val="24"/>
                <w:szCs w:val="24"/>
              </w:rPr>
            </w:pPr>
            <w:r>
              <w:rPr>
                <w:rFonts w:hint="eastAsia" w:ascii="宋体" w:hAnsi="宋体" w:eastAsia="宋体" w:cs="Times New Roman"/>
                <w:b/>
                <w:sz w:val="24"/>
                <w:szCs w:val="24"/>
              </w:rPr>
              <w:t>报</w:t>
            </w:r>
          </w:p>
          <w:p>
            <w:pPr>
              <w:widowControl/>
              <w:spacing w:line="480" w:lineRule="exact"/>
              <w:jc w:val="center"/>
              <w:rPr>
                <w:rFonts w:ascii="宋体" w:hAnsi="宋体" w:eastAsia="宋体" w:cs="Times New Roman"/>
                <w:b/>
                <w:sz w:val="24"/>
                <w:szCs w:val="24"/>
              </w:rPr>
            </w:pPr>
            <w:r>
              <w:rPr>
                <w:rFonts w:hint="eastAsia" w:ascii="宋体" w:hAnsi="宋体" w:eastAsia="宋体" w:cs="Times New Roman"/>
                <w:b/>
                <w:sz w:val="24"/>
                <w:szCs w:val="24"/>
              </w:rPr>
              <w:t>单</w:t>
            </w:r>
          </w:p>
          <w:p>
            <w:pPr>
              <w:widowControl/>
              <w:spacing w:line="480" w:lineRule="exact"/>
              <w:jc w:val="center"/>
              <w:rPr>
                <w:rFonts w:ascii="宋体" w:hAnsi="宋体" w:eastAsia="宋体" w:cs="Times New Roman"/>
                <w:sz w:val="24"/>
                <w:szCs w:val="24"/>
              </w:rPr>
            </w:pPr>
            <w:r>
              <w:rPr>
                <w:rFonts w:hint="eastAsia" w:ascii="宋体" w:hAnsi="宋体" w:eastAsia="宋体" w:cs="Times New Roman"/>
                <w:b/>
                <w:sz w:val="24"/>
                <w:szCs w:val="24"/>
              </w:rPr>
              <w:t>位</w:t>
            </w:r>
          </w:p>
        </w:tc>
        <w:tc>
          <w:tcPr>
            <w:tcW w:w="7936" w:type="dxa"/>
            <w:gridSpan w:val="11"/>
          </w:tcPr>
          <w:p>
            <w:pPr>
              <w:widowControl/>
              <w:spacing w:line="440" w:lineRule="exact"/>
              <w:jc w:val="left"/>
              <w:rPr>
                <w:rFonts w:ascii="宋体" w:hAnsi="宋体" w:eastAsia="宋体" w:cs="Times New Roman"/>
                <w:sz w:val="24"/>
                <w:szCs w:val="24"/>
              </w:rPr>
            </w:pPr>
            <w:r>
              <w:rPr>
                <w:rFonts w:hint="eastAsia" w:ascii="宋体" w:hAnsi="宋体" w:eastAsia="宋体" w:cs="Times New Roman"/>
                <w:sz w:val="24"/>
                <w:szCs w:val="24"/>
              </w:rPr>
              <w:t>单位名称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宋体" w:hAnsi="宋体" w:eastAsia="宋体" w:cs="Times New Roman"/>
                <w:sz w:val="24"/>
                <w:szCs w:val="24"/>
              </w:rPr>
            </w:pPr>
          </w:p>
        </w:tc>
        <w:tc>
          <w:tcPr>
            <w:tcW w:w="7936" w:type="dxa"/>
            <w:gridSpan w:val="11"/>
          </w:tcPr>
          <w:p>
            <w:pPr>
              <w:widowControl/>
              <w:spacing w:line="440" w:lineRule="exact"/>
              <w:jc w:val="left"/>
              <w:rPr>
                <w:rFonts w:ascii="宋体" w:hAnsi="宋体" w:eastAsia="宋体" w:cs="Times New Roman"/>
                <w:sz w:val="24"/>
                <w:szCs w:val="24"/>
              </w:rPr>
            </w:pPr>
            <w:r>
              <w:rPr>
                <w:rFonts w:hint="eastAsia" w:ascii="宋体" w:hAnsi="宋体" w:eastAsia="宋体" w:cs="Times New Roman"/>
                <w:sz w:val="24"/>
                <w:szCs w:val="24"/>
              </w:rPr>
              <w:t>通讯地址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宋体" w:hAnsi="宋体" w:eastAsia="宋体" w:cs="Times New Roman"/>
                <w:sz w:val="24"/>
                <w:szCs w:val="24"/>
              </w:rPr>
            </w:pPr>
          </w:p>
        </w:tc>
        <w:tc>
          <w:tcPr>
            <w:tcW w:w="7936" w:type="dxa"/>
            <w:gridSpan w:val="11"/>
          </w:tcPr>
          <w:p>
            <w:pPr>
              <w:widowControl/>
              <w:spacing w:line="440" w:lineRule="exact"/>
              <w:jc w:val="left"/>
              <w:rPr>
                <w:rFonts w:ascii="宋体" w:hAnsi="宋体" w:eastAsia="宋体" w:cs="Times New Roman"/>
                <w:sz w:val="24"/>
                <w:szCs w:val="24"/>
              </w:rPr>
            </w:pPr>
            <w:r>
              <w:rPr>
                <w:rFonts w:hint="eastAsia" w:ascii="宋体" w:hAnsi="宋体" w:eastAsia="宋体" w:cs="Times New Roman"/>
                <w:sz w:val="24"/>
                <w:szCs w:val="24"/>
              </w:rPr>
              <w:t>户名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宋体" w:hAnsi="宋体" w:eastAsia="宋体" w:cs="Times New Roman"/>
                <w:sz w:val="24"/>
                <w:szCs w:val="24"/>
              </w:rPr>
            </w:pPr>
          </w:p>
        </w:tc>
        <w:tc>
          <w:tcPr>
            <w:tcW w:w="7936" w:type="dxa"/>
            <w:gridSpan w:val="11"/>
          </w:tcPr>
          <w:p>
            <w:pPr>
              <w:widowControl/>
              <w:spacing w:line="440" w:lineRule="exact"/>
              <w:jc w:val="left"/>
              <w:rPr>
                <w:rFonts w:ascii="宋体" w:hAnsi="宋体" w:eastAsia="宋体" w:cs="Times New Roman"/>
                <w:sz w:val="24"/>
                <w:szCs w:val="24"/>
              </w:rPr>
            </w:pPr>
            <w:r>
              <w:rPr>
                <w:rFonts w:hint="eastAsia" w:ascii="宋体" w:hAnsi="宋体" w:eastAsia="宋体" w:cs="Times New Roman"/>
                <w:sz w:val="24"/>
                <w:szCs w:val="24"/>
              </w:rPr>
              <w:t>开户账号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宋体" w:hAnsi="宋体" w:eastAsia="宋体" w:cs="Times New Roman"/>
                <w:sz w:val="24"/>
                <w:szCs w:val="24"/>
              </w:rPr>
            </w:pPr>
          </w:p>
        </w:tc>
        <w:tc>
          <w:tcPr>
            <w:tcW w:w="7936" w:type="dxa"/>
            <w:gridSpan w:val="11"/>
          </w:tcPr>
          <w:p>
            <w:pPr>
              <w:widowControl/>
              <w:spacing w:line="440" w:lineRule="exact"/>
              <w:jc w:val="left"/>
              <w:rPr>
                <w:rFonts w:ascii="宋体" w:hAnsi="宋体" w:eastAsia="宋体" w:cs="Times New Roman"/>
                <w:sz w:val="24"/>
                <w:szCs w:val="24"/>
              </w:rPr>
            </w:pPr>
            <w:r>
              <w:rPr>
                <w:rFonts w:hint="eastAsia" w:ascii="宋体" w:hAnsi="宋体" w:eastAsia="宋体" w:cs="Times New Roman"/>
                <w:sz w:val="24"/>
                <w:szCs w:val="24"/>
              </w:rPr>
              <w:t>开户行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宋体" w:hAnsi="宋体" w:eastAsia="宋体" w:cs="Times New Roman"/>
                <w:sz w:val="24"/>
                <w:szCs w:val="24"/>
              </w:rPr>
            </w:pPr>
          </w:p>
        </w:tc>
        <w:tc>
          <w:tcPr>
            <w:tcW w:w="7936" w:type="dxa"/>
            <w:gridSpan w:val="11"/>
          </w:tcPr>
          <w:p>
            <w:pPr>
              <w:widowControl/>
              <w:spacing w:line="440" w:lineRule="exact"/>
              <w:jc w:val="left"/>
              <w:rPr>
                <w:rFonts w:ascii="宋体" w:hAnsi="宋体" w:eastAsia="宋体" w:cs="Times New Roman"/>
                <w:sz w:val="24"/>
                <w:szCs w:val="24"/>
              </w:rPr>
            </w:pPr>
            <w:r>
              <w:rPr>
                <w:rFonts w:hint="eastAsia" w:ascii="宋体" w:hAnsi="宋体" w:eastAsia="宋体" w:cs="Times New Roman"/>
                <w:sz w:val="24"/>
                <w:szCs w:val="24"/>
              </w:rPr>
              <w:t>登记机关、登记时间及登记证号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宋体" w:hAnsi="宋体" w:eastAsia="宋体" w:cs="Times New Roman"/>
                <w:sz w:val="24"/>
                <w:szCs w:val="24"/>
              </w:rPr>
            </w:pPr>
          </w:p>
        </w:tc>
        <w:tc>
          <w:tcPr>
            <w:tcW w:w="2977" w:type="dxa"/>
            <w:gridSpan w:val="4"/>
          </w:tcPr>
          <w:p>
            <w:pPr>
              <w:widowControl/>
              <w:spacing w:line="440" w:lineRule="exact"/>
              <w:jc w:val="left"/>
              <w:rPr>
                <w:rFonts w:ascii="宋体" w:hAnsi="宋体" w:eastAsia="宋体" w:cs="Times New Roman"/>
                <w:sz w:val="24"/>
                <w:szCs w:val="24"/>
              </w:rPr>
            </w:pPr>
            <w:r>
              <w:rPr>
                <w:rFonts w:hint="eastAsia" w:ascii="宋体" w:hAnsi="宋体" w:eastAsia="宋体" w:cs="Times New Roman"/>
                <w:sz w:val="24"/>
                <w:szCs w:val="24"/>
              </w:rPr>
              <w:t xml:space="preserve">社会组织评估等级 </w:t>
            </w:r>
          </w:p>
        </w:tc>
        <w:tc>
          <w:tcPr>
            <w:tcW w:w="4959" w:type="dxa"/>
            <w:gridSpan w:val="7"/>
          </w:tcPr>
          <w:p>
            <w:pPr>
              <w:widowControl/>
              <w:spacing w:line="440" w:lineRule="exact"/>
              <w:ind w:firstLine="240" w:firstLineChars="100"/>
              <w:jc w:val="left"/>
              <w:rPr>
                <w:rFonts w:ascii="宋体" w:hAnsi="宋体" w:eastAsia="宋体" w:cs="Times New Roman"/>
                <w:sz w:val="24"/>
                <w:szCs w:val="24"/>
              </w:rPr>
            </w:pPr>
            <w:r>
              <w:rPr>
                <w:rFonts w:hint="eastAsia" w:ascii="宋体" w:hAnsi="宋体" w:eastAsia="宋体" w:cs="Times New Roman"/>
                <w:sz w:val="24"/>
                <w:szCs w:val="24"/>
              </w:rPr>
              <w:t>□</w:t>
            </w:r>
            <w:r>
              <w:rPr>
                <w:rFonts w:hint="eastAsia" w:ascii="宋体" w:hAnsi="宋体" w:eastAsia="宋体" w:cs="Arial"/>
                <w:sz w:val="24"/>
                <w:szCs w:val="24"/>
              </w:rPr>
              <w:t>5A</w:t>
            </w:r>
            <w:r>
              <w:rPr>
                <w:rFonts w:hint="eastAsia" w:ascii="宋体" w:hAnsi="宋体" w:eastAsia="宋体" w:cs="Times New Roman"/>
                <w:sz w:val="24"/>
                <w:szCs w:val="24"/>
              </w:rPr>
              <w:t xml:space="preserve">   </w:t>
            </w:r>
            <w:r>
              <w:rPr>
                <w:rFonts w:hint="eastAsia" w:ascii="宋体" w:hAnsi="宋体" w:eastAsia="宋体" w:cs="Arial"/>
                <w:sz w:val="24"/>
                <w:szCs w:val="24"/>
              </w:rPr>
              <w:t>□4A   □3A   □2A   □1A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3" w:hRule="atLeast"/>
          <w:jc w:val="center"/>
        </w:trPr>
        <w:tc>
          <w:tcPr>
            <w:tcW w:w="1651" w:type="dxa"/>
            <w:vAlign w:val="center"/>
          </w:tcPr>
          <w:p>
            <w:pPr>
              <w:widowControl/>
              <w:spacing w:line="480" w:lineRule="exact"/>
              <w:jc w:val="left"/>
              <w:rPr>
                <w:rFonts w:ascii="宋体" w:hAnsi="宋体" w:eastAsia="宋体" w:cs="Times New Roman"/>
                <w:sz w:val="24"/>
                <w:szCs w:val="24"/>
              </w:rPr>
            </w:pPr>
            <w:r>
              <w:rPr>
                <w:rFonts w:hint="eastAsia" w:ascii="宋体" w:hAnsi="宋体" w:eastAsia="宋体" w:cs="Times New Roman"/>
                <w:sz w:val="24"/>
                <w:szCs w:val="24"/>
              </w:rPr>
              <w:t>项目实施区域</w:t>
            </w:r>
          </w:p>
        </w:tc>
        <w:tc>
          <w:tcPr>
            <w:tcW w:w="2977" w:type="dxa"/>
            <w:gridSpan w:val="4"/>
            <w:vAlign w:val="center"/>
          </w:tcPr>
          <w:p>
            <w:pPr>
              <w:widowControl/>
              <w:spacing w:line="480" w:lineRule="exact"/>
              <w:jc w:val="left"/>
              <w:rPr>
                <w:rFonts w:ascii="宋体" w:hAnsi="宋体" w:eastAsia="宋体" w:cs="Times New Roman"/>
                <w:sz w:val="24"/>
                <w:szCs w:val="24"/>
              </w:rPr>
            </w:pPr>
          </w:p>
        </w:tc>
        <w:tc>
          <w:tcPr>
            <w:tcW w:w="2323" w:type="dxa"/>
            <w:gridSpan w:val="4"/>
            <w:vAlign w:val="center"/>
          </w:tcPr>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项目预计直接受益人数</w:t>
            </w:r>
          </w:p>
        </w:tc>
        <w:tc>
          <w:tcPr>
            <w:tcW w:w="2636" w:type="dxa"/>
            <w:gridSpan w:val="3"/>
            <w:vAlign w:val="center"/>
          </w:tcPr>
          <w:p>
            <w:pPr>
              <w:widowControl/>
              <w:spacing w:line="480" w:lineRule="exact"/>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1" w:hRule="atLeast"/>
          <w:jc w:val="center"/>
        </w:trPr>
        <w:tc>
          <w:tcPr>
            <w:tcW w:w="1651" w:type="dxa"/>
            <w:vAlign w:val="center"/>
          </w:tcPr>
          <w:p>
            <w:pPr>
              <w:widowControl/>
              <w:spacing w:line="480" w:lineRule="exact"/>
              <w:jc w:val="left"/>
              <w:rPr>
                <w:rFonts w:ascii="宋体" w:hAnsi="宋体" w:eastAsia="宋体" w:cs="Times New Roman"/>
                <w:sz w:val="24"/>
                <w:szCs w:val="24"/>
              </w:rPr>
            </w:pPr>
          </w:p>
        </w:tc>
        <w:tc>
          <w:tcPr>
            <w:tcW w:w="1048" w:type="dxa"/>
            <w:gridSpan w:val="3"/>
            <w:vAlign w:val="center"/>
          </w:tcPr>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姓 名</w:t>
            </w:r>
          </w:p>
        </w:tc>
        <w:tc>
          <w:tcPr>
            <w:tcW w:w="1929" w:type="dxa"/>
            <w:vAlign w:val="center"/>
          </w:tcPr>
          <w:p>
            <w:pPr>
              <w:widowControl/>
              <w:spacing w:line="360" w:lineRule="exact"/>
              <w:jc w:val="left"/>
              <w:rPr>
                <w:rFonts w:ascii="宋体" w:hAnsi="宋体" w:eastAsia="宋体" w:cs="Times New Roman"/>
                <w:sz w:val="24"/>
                <w:szCs w:val="24"/>
              </w:rPr>
            </w:pPr>
            <w:r>
              <w:rPr>
                <w:rFonts w:hint="eastAsia" w:ascii="宋体" w:hAnsi="宋体" w:eastAsia="宋体" w:cs="Times New Roman"/>
                <w:sz w:val="24"/>
                <w:szCs w:val="24"/>
              </w:rPr>
              <w:t>在该社会组织职务</w:t>
            </w:r>
          </w:p>
        </w:tc>
        <w:tc>
          <w:tcPr>
            <w:tcW w:w="1614" w:type="dxa"/>
            <w:gridSpan w:val="3"/>
            <w:vAlign w:val="center"/>
          </w:tcPr>
          <w:p>
            <w:pPr>
              <w:widowControl/>
              <w:spacing w:line="400" w:lineRule="exact"/>
              <w:jc w:val="center"/>
              <w:rPr>
                <w:rFonts w:ascii="宋体" w:hAnsi="宋体" w:eastAsia="宋体" w:cs="Times New Roman"/>
                <w:sz w:val="24"/>
                <w:szCs w:val="24"/>
              </w:rPr>
            </w:pPr>
            <w:r>
              <w:rPr>
                <w:rFonts w:hint="eastAsia" w:ascii="宋体" w:hAnsi="宋体" w:eastAsia="宋体" w:cs="Times New Roman"/>
                <w:sz w:val="24"/>
                <w:szCs w:val="24"/>
              </w:rPr>
              <w:t>办公电话</w:t>
            </w:r>
          </w:p>
        </w:tc>
        <w:tc>
          <w:tcPr>
            <w:tcW w:w="1559" w:type="dxa"/>
            <w:gridSpan w:val="2"/>
            <w:vAlign w:val="center"/>
          </w:tcPr>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手  机</w:t>
            </w:r>
          </w:p>
        </w:tc>
        <w:tc>
          <w:tcPr>
            <w:tcW w:w="1786" w:type="dxa"/>
            <w:gridSpan w:val="2"/>
            <w:vAlign w:val="center"/>
          </w:tcPr>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邮  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1" w:hRule="atLeast"/>
          <w:jc w:val="center"/>
        </w:trPr>
        <w:tc>
          <w:tcPr>
            <w:tcW w:w="1651" w:type="dxa"/>
            <w:vAlign w:val="center"/>
          </w:tcPr>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项目负责人</w:t>
            </w:r>
          </w:p>
        </w:tc>
        <w:tc>
          <w:tcPr>
            <w:tcW w:w="1048" w:type="dxa"/>
            <w:gridSpan w:val="3"/>
            <w:vAlign w:val="center"/>
          </w:tcPr>
          <w:p>
            <w:pPr>
              <w:widowControl/>
              <w:spacing w:line="480" w:lineRule="exact"/>
              <w:jc w:val="center"/>
              <w:rPr>
                <w:rFonts w:ascii="宋体" w:hAnsi="宋体" w:eastAsia="宋体" w:cs="Times New Roman"/>
                <w:sz w:val="24"/>
                <w:szCs w:val="24"/>
              </w:rPr>
            </w:pPr>
          </w:p>
        </w:tc>
        <w:tc>
          <w:tcPr>
            <w:tcW w:w="1929" w:type="dxa"/>
            <w:vAlign w:val="center"/>
          </w:tcPr>
          <w:p>
            <w:pPr>
              <w:widowControl/>
              <w:spacing w:line="480" w:lineRule="exact"/>
              <w:jc w:val="center"/>
              <w:rPr>
                <w:rFonts w:ascii="宋体" w:hAnsi="宋体" w:eastAsia="宋体" w:cs="Times New Roman"/>
                <w:sz w:val="24"/>
                <w:szCs w:val="24"/>
              </w:rPr>
            </w:pPr>
          </w:p>
        </w:tc>
        <w:tc>
          <w:tcPr>
            <w:tcW w:w="1614" w:type="dxa"/>
            <w:gridSpan w:val="3"/>
            <w:vAlign w:val="center"/>
          </w:tcPr>
          <w:p>
            <w:pPr>
              <w:widowControl/>
              <w:spacing w:line="400" w:lineRule="exact"/>
              <w:jc w:val="center"/>
              <w:rPr>
                <w:rFonts w:ascii="宋体" w:hAnsi="宋体" w:eastAsia="宋体" w:cs="Times New Roman"/>
                <w:sz w:val="24"/>
                <w:szCs w:val="24"/>
              </w:rPr>
            </w:pPr>
          </w:p>
        </w:tc>
        <w:tc>
          <w:tcPr>
            <w:tcW w:w="1559" w:type="dxa"/>
            <w:gridSpan w:val="2"/>
            <w:vAlign w:val="center"/>
          </w:tcPr>
          <w:p>
            <w:pPr>
              <w:widowControl/>
              <w:spacing w:line="480" w:lineRule="exact"/>
              <w:jc w:val="center"/>
              <w:rPr>
                <w:rFonts w:ascii="宋体" w:hAnsi="宋体" w:eastAsia="宋体" w:cs="Times New Roman"/>
                <w:sz w:val="24"/>
                <w:szCs w:val="24"/>
              </w:rPr>
            </w:pPr>
          </w:p>
        </w:tc>
        <w:tc>
          <w:tcPr>
            <w:tcW w:w="1786" w:type="dxa"/>
            <w:gridSpan w:val="2"/>
            <w:vAlign w:val="center"/>
          </w:tcPr>
          <w:p>
            <w:pPr>
              <w:widowControl/>
              <w:spacing w:line="480" w:lineRule="exact"/>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9" w:hRule="atLeast"/>
          <w:jc w:val="center"/>
        </w:trPr>
        <w:tc>
          <w:tcPr>
            <w:tcW w:w="1651" w:type="dxa"/>
            <w:vAlign w:val="center"/>
          </w:tcPr>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项目联系人</w:t>
            </w:r>
          </w:p>
        </w:tc>
        <w:tc>
          <w:tcPr>
            <w:tcW w:w="1048" w:type="dxa"/>
            <w:gridSpan w:val="3"/>
            <w:vAlign w:val="center"/>
          </w:tcPr>
          <w:p>
            <w:pPr>
              <w:widowControl/>
              <w:spacing w:line="480" w:lineRule="exact"/>
              <w:jc w:val="center"/>
              <w:rPr>
                <w:rFonts w:ascii="宋体" w:hAnsi="宋体" w:eastAsia="宋体" w:cs="Times New Roman"/>
                <w:sz w:val="24"/>
                <w:szCs w:val="24"/>
              </w:rPr>
            </w:pPr>
          </w:p>
        </w:tc>
        <w:tc>
          <w:tcPr>
            <w:tcW w:w="1929" w:type="dxa"/>
            <w:vAlign w:val="center"/>
          </w:tcPr>
          <w:p>
            <w:pPr>
              <w:widowControl/>
              <w:spacing w:line="480" w:lineRule="exact"/>
              <w:jc w:val="center"/>
              <w:rPr>
                <w:rFonts w:ascii="宋体" w:hAnsi="宋体" w:eastAsia="宋体" w:cs="Times New Roman"/>
                <w:sz w:val="24"/>
                <w:szCs w:val="24"/>
              </w:rPr>
            </w:pPr>
          </w:p>
        </w:tc>
        <w:tc>
          <w:tcPr>
            <w:tcW w:w="1614" w:type="dxa"/>
            <w:gridSpan w:val="3"/>
            <w:vAlign w:val="center"/>
          </w:tcPr>
          <w:p>
            <w:pPr>
              <w:widowControl/>
              <w:spacing w:line="400" w:lineRule="exact"/>
              <w:jc w:val="center"/>
              <w:rPr>
                <w:rFonts w:ascii="宋体" w:hAnsi="宋体" w:eastAsia="宋体" w:cs="Times New Roman"/>
                <w:sz w:val="24"/>
                <w:szCs w:val="24"/>
              </w:rPr>
            </w:pPr>
          </w:p>
        </w:tc>
        <w:tc>
          <w:tcPr>
            <w:tcW w:w="1559" w:type="dxa"/>
            <w:gridSpan w:val="2"/>
            <w:vAlign w:val="center"/>
          </w:tcPr>
          <w:p>
            <w:pPr>
              <w:widowControl/>
              <w:spacing w:line="480" w:lineRule="exact"/>
              <w:jc w:val="center"/>
              <w:rPr>
                <w:rFonts w:ascii="宋体" w:hAnsi="宋体" w:eastAsia="宋体" w:cs="Times New Roman"/>
                <w:sz w:val="24"/>
                <w:szCs w:val="24"/>
              </w:rPr>
            </w:pPr>
          </w:p>
        </w:tc>
        <w:tc>
          <w:tcPr>
            <w:tcW w:w="1786" w:type="dxa"/>
            <w:gridSpan w:val="2"/>
            <w:vAlign w:val="center"/>
          </w:tcPr>
          <w:p>
            <w:pPr>
              <w:widowControl/>
              <w:spacing w:line="480" w:lineRule="exact"/>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9" w:hRule="atLeast"/>
          <w:jc w:val="center"/>
        </w:trPr>
        <w:tc>
          <w:tcPr>
            <w:tcW w:w="1651" w:type="dxa"/>
            <w:vAlign w:val="center"/>
          </w:tcPr>
          <w:p>
            <w:pPr>
              <w:widowControl/>
              <w:spacing w:line="480" w:lineRule="exact"/>
              <w:jc w:val="center"/>
              <w:rPr>
                <w:rFonts w:ascii="宋体" w:hAnsi="宋体" w:eastAsia="宋体" w:cs="Times New Roman"/>
                <w:sz w:val="24"/>
                <w:szCs w:val="24"/>
              </w:rPr>
            </w:pPr>
          </w:p>
        </w:tc>
        <w:tc>
          <w:tcPr>
            <w:tcW w:w="1048" w:type="dxa"/>
            <w:gridSpan w:val="3"/>
            <w:vAlign w:val="center"/>
          </w:tcPr>
          <w:p>
            <w:pPr>
              <w:widowControl/>
              <w:spacing w:line="480" w:lineRule="exact"/>
              <w:jc w:val="center"/>
              <w:rPr>
                <w:rFonts w:ascii="宋体" w:hAnsi="宋体" w:eastAsia="宋体" w:cs="Times New Roman"/>
                <w:sz w:val="24"/>
                <w:szCs w:val="24"/>
              </w:rPr>
            </w:pPr>
          </w:p>
        </w:tc>
        <w:tc>
          <w:tcPr>
            <w:tcW w:w="1929" w:type="dxa"/>
            <w:vAlign w:val="center"/>
          </w:tcPr>
          <w:p>
            <w:pPr>
              <w:widowControl/>
              <w:spacing w:line="480" w:lineRule="exact"/>
              <w:jc w:val="center"/>
              <w:rPr>
                <w:rFonts w:ascii="宋体" w:hAnsi="宋体" w:eastAsia="宋体" w:cs="Times New Roman"/>
                <w:sz w:val="24"/>
                <w:szCs w:val="24"/>
              </w:rPr>
            </w:pPr>
          </w:p>
        </w:tc>
        <w:tc>
          <w:tcPr>
            <w:tcW w:w="1614" w:type="dxa"/>
            <w:gridSpan w:val="3"/>
            <w:vAlign w:val="center"/>
          </w:tcPr>
          <w:p>
            <w:pPr>
              <w:widowControl/>
              <w:spacing w:line="400" w:lineRule="exact"/>
              <w:jc w:val="center"/>
              <w:rPr>
                <w:rFonts w:ascii="宋体" w:hAnsi="宋体" w:eastAsia="宋体" w:cs="Times New Roman"/>
                <w:sz w:val="24"/>
                <w:szCs w:val="24"/>
              </w:rPr>
            </w:pPr>
          </w:p>
        </w:tc>
        <w:tc>
          <w:tcPr>
            <w:tcW w:w="1559" w:type="dxa"/>
            <w:gridSpan w:val="2"/>
            <w:vAlign w:val="center"/>
          </w:tcPr>
          <w:p>
            <w:pPr>
              <w:widowControl/>
              <w:spacing w:line="480" w:lineRule="exact"/>
              <w:jc w:val="center"/>
              <w:rPr>
                <w:rFonts w:ascii="宋体" w:hAnsi="宋体" w:eastAsia="宋体" w:cs="Times New Roman"/>
                <w:sz w:val="24"/>
                <w:szCs w:val="24"/>
              </w:rPr>
            </w:pPr>
          </w:p>
        </w:tc>
        <w:tc>
          <w:tcPr>
            <w:tcW w:w="1786" w:type="dxa"/>
            <w:gridSpan w:val="2"/>
            <w:vAlign w:val="center"/>
          </w:tcPr>
          <w:p>
            <w:pPr>
              <w:widowControl/>
              <w:spacing w:line="480" w:lineRule="exact"/>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9" w:hRule="atLeast"/>
          <w:jc w:val="center"/>
        </w:trPr>
        <w:tc>
          <w:tcPr>
            <w:tcW w:w="1651" w:type="dxa"/>
            <w:vAlign w:val="center"/>
          </w:tcPr>
          <w:p>
            <w:pPr>
              <w:widowControl/>
              <w:spacing w:line="480" w:lineRule="exact"/>
              <w:jc w:val="center"/>
              <w:rPr>
                <w:rFonts w:ascii="宋体" w:hAnsi="宋体" w:eastAsia="宋体" w:cs="Times New Roman"/>
                <w:sz w:val="24"/>
                <w:szCs w:val="24"/>
              </w:rPr>
            </w:pPr>
          </w:p>
        </w:tc>
        <w:tc>
          <w:tcPr>
            <w:tcW w:w="1048" w:type="dxa"/>
            <w:gridSpan w:val="3"/>
            <w:vAlign w:val="center"/>
          </w:tcPr>
          <w:p>
            <w:pPr>
              <w:widowControl/>
              <w:spacing w:line="480" w:lineRule="exact"/>
              <w:jc w:val="center"/>
              <w:rPr>
                <w:rFonts w:ascii="宋体" w:hAnsi="宋体" w:eastAsia="宋体" w:cs="Times New Roman"/>
                <w:sz w:val="24"/>
                <w:szCs w:val="24"/>
              </w:rPr>
            </w:pPr>
          </w:p>
        </w:tc>
        <w:tc>
          <w:tcPr>
            <w:tcW w:w="1929" w:type="dxa"/>
            <w:vAlign w:val="center"/>
          </w:tcPr>
          <w:p>
            <w:pPr>
              <w:widowControl/>
              <w:spacing w:line="480" w:lineRule="exact"/>
              <w:jc w:val="center"/>
              <w:rPr>
                <w:rFonts w:ascii="宋体" w:hAnsi="宋体" w:eastAsia="宋体" w:cs="Times New Roman"/>
                <w:sz w:val="24"/>
                <w:szCs w:val="24"/>
              </w:rPr>
            </w:pPr>
          </w:p>
        </w:tc>
        <w:tc>
          <w:tcPr>
            <w:tcW w:w="1614" w:type="dxa"/>
            <w:gridSpan w:val="3"/>
            <w:vAlign w:val="center"/>
          </w:tcPr>
          <w:p>
            <w:pPr>
              <w:widowControl/>
              <w:spacing w:line="400" w:lineRule="exact"/>
              <w:jc w:val="center"/>
              <w:rPr>
                <w:rFonts w:ascii="宋体" w:hAnsi="宋体" w:eastAsia="宋体" w:cs="Times New Roman"/>
                <w:sz w:val="24"/>
                <w:szCs w:val="24"/>
              </w:rPr>
            </w:pPr>
          </w:p>
        </w:tc>
        <w:tc>
          <w:tcPr>
            <w:tcW w:w="1559" w:type="dxa"/>
            <w:gridSpan w:val="2"/>
            <w:vAlign w:val="center"/>
          </w:tcPr>
          <w:p>
            <w:pPr>
              <w:widowControl/>
              <w:spacing w:line="480" w:lineRule="exact"/>
              <w:jc w:val="center"/>
              <w:rPr>
                <w:rFonts w:ascii="宋体" w:hAnsi="宋体" w:eastAsia="宋体" w:cs="Times New Roman"/>
                <w:sz w:val="24"/>
                <w:szCs w:val="24"/>
              </w:rPr>
            </w:pPr>
          </w:p>
        </w:tc>
        <w:tc>
          <w:tcPr>
            <w:tcW w:w="1786" w:type="dxa"/>
            <w:gridSpan w:val="2"/>
            <w:vAlign w:val="center"/>
          </w:tcPr>
          <w:p>
            <w:pPr>
              <w:widowControl/>
              <w:spacing w:line="480" w:lineRule="exact"/>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5" w:hRule="atLeast"/>
          <w:jc w:val="center"/>
        </w:trPr>
        <w:tc>
          <w:tcPr>
            <w:tcW w:w="9587" w:type="dxa"/>
            <w:gridSpan w:val="12"/>
            <w:vAlign w:val="center"/>
          </w:tcPr>
          <w:p>
            <w:pPr>
              <w:widowControl/>
              <w:spacing w:line="480" w:lineRule="exact"/>
              <w:jc w:val="center"/>
              <w:rPr>
                <w:rFonts w:ascii="宋体" w:hAnsi="宋体" w:eastAsia="宋体" w:cs="Times New Roman"/>
                <w:b/>
                <w:sz w:val="24"/>
                <w:szCs w:val="24"/>
              </w:rPr>
            </w:pPr>
            <w:r>
              <w:rPr>
                <w:rFonts w:hint="eastAsia" w:ascii="宋体" w:hAnsi="宋体" w:eastAsia="宋体" w:cs="Times New Roman"/>
                <w:b/>
                <w:sz w:val="24"/>
                <w:szCs w:val="24"/>
              </w:rPr>
              <w:t>项目预算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restart"/>
            <w:vAlign w:val="center"/>
          </w:tcPr>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资</w:t>
            </w:r>
          </w:p>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金</w:t>
            </w:r>
          </w:p>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来</w:t>
            </w:r>
          </w:p>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源</w:t>
            </w:r>
          </w:p>
        </w:tc>
        <w:tc>
          <w:tcPr>
            <w:tcW w:w="4055" w:type="dxa"/>
            <w:gridSpan w:val="6"/>
            <w:vAlign w:val="center"/>
          </w:tcPr>
          <w:p>
            <w:pPr>
              <w:widowControl/>
              <w:spacing w:line="480" w:lineRule="exact"/>
              <w:jc w:val="center"/>
              <w:rPr>
                <w:rFonts w:ascii="宋体" w:hAnsi="宋体" w:eastAsia="宋体" w:cs="Times New Roman"/>
                <w:b/>
                <w:sz w:val="24"/>
                <w:szCs w:val="24"/>
              </w:rPr>
            </w:pPr>
            <w:r>
              <w:rPr>
                <w:rFonts w:hint="eastAsia" w:ascii="宋体" w:hAnsi="宋体" w:eastAsia="宋体" w:cs="Times New Roman"/>
                <w:b/>
                <w:sz w:val="24"/>
                <w:szCs w:val="24"/>
              </w:rPr>
              <w:t>资金种类</w:t>
            </w:r>
          </w:p>
        </w:tc>
        <w:tc>
          <w:tcPr>
            <w:tcW w:w="3881" w:type="dxa"/>
            <w:gridSpan w:val="5"/>
            <w:vAlign w:val="center"/>
          </w:tcPr>
          <w:p>
            <w:pPr>
              <w:widowControl/>
              <w:spacing w:line="480" w:lineRule="exact"/>
              <w:jc w:val="center"/>
              <w:rPr>
                <w:rFonts w:ascii="宋体" w:hAnsi="宋体" w:eastAsia="宋体" w:cs="Times New Roman"/>
                <w:b/>
                <w:sz w:val="24"/>
                <w:szCs w:val="24"/>
              </w:rPr>
            </w:pPr>
            <w:r>
              <w:rPr>
                <w:rFonts w:hint="eastAsia" w:ascii="宋体" w:hAnsi="宋体" w:eastAsia="宋体" w:cs="Times New Roman"/>
                <w:b/>
                <w:sz w:val="24"/>
                <w:szCs w:val="24"/>
              </w:rPr>
              <w:t>金额（万元）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continue"/>
            <w:vAlign w:val="center"/>
          </w:tcPr>
          <w:p>
            <w:pPr>
              <w:widowControl/>
              <w:spacing w:line="480" w:lineRule="exact"/>
              <w:jc w:val="center"/>
              <w:rPr>
                <w:rFonts w:ascii="宋体" w:hAnsi="宋体" w:eastAsia="宋体" w:cs="Times New Roman"/>
                <w:sz w:val="24"/>
                <w:szCs w:val="24"/>
              </w:rPr>
            </w:pPr>
          </w:p>
        </w:tc>
        <w:tc>
          <w:tcPr>
            <w:tcW w:w="4055" w:type="dxa"/>
            <w:gridSpan w:val="6"/>
            <w:vAlign w:val="center"/>
          </w:tcPr>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项目资助资金</w:t>
            </w:r>
          </w:p>
        </w:tc>
        <w:tc>
          <w:tcPr>
            <w:tcW w:w="3881" w:type="dxa"/>
            <w:gridSpan w:val="5"/>
            <w:vAlign w:val="center"/>
          </w:tcPr>
          <w:p>
            <w:pPr>
              <w:widowControl/>
              <w:spacing w:line="480" w:lineRule="exact"/>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continue"/>
            <w:vAlign w:val="center"/>
          </w:tcPr>
          <w:p>
            <w:pPr>
              <w:widowControl/>
              <w:spacing w:line="480" w:lineRule="exact"/>
              <w:jc w:val="left"/>
              <w:rPr>
                <w:rFonts w:ascii="宋体" w:hAnsi="宋体" w:eastAsia="宋体" w:cs="Times New Roman"/>
                <w:sz w:val="24"/>
                <w:szCs w:val="24"/>
              </w:rPr>
            </w:pPr>
          </w:p>
        </w:tc>
        <w:tc>
          <w:tcPr>
            <w:tcW w:w="992" w:type="dxa"/>
            <w:gridSpan w:val="2"/>
            <w:vMerge w:val="restart"/>
            <w:vAlign w:val="center"/>
          </w:tcPr>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配套</w:t>
            </w:r>
          </w:p>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资金</w:t>
            </w:r>
          </w:p>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（提供证明材料）</w:t>
            </w:r>
          </w:p>
        </w:tc>
        <w:tc>
          <w:tcPr>
            <w:tcW w:w="3063" w:type="dxa"/>
            <w:gridSpan w:val="4"/>
            <w:vAlign w:val="center"/>
          </w:tcPr>
          <w:p>
            <w:pPr>
              <w:widowControl/>
              <w:spacing w:line="480" w:lineRule="exact"/>
              <w:jc w:val="left"/>
              <w:rPr>
                <w:rFonts w:ascii="宋体" w:hAnsi="宋体" w:eastAsia="宋体" w:cs="Times New Roman"/>
                <w:sz w:val="24"/>
                <w:szCs w:val="24"/>
              </w:rPr>
            </w:pPr>
            <w:r>
              <w:rPr>
                <w:rFonts w:hint="eastAsia" w:ascii="宋体" w:hAnsi="宋体" w:eastAsia="宋体" w:cs="Times New Roman"/>
                <w:sz w:val="24"/>
                <w:szCs w:val="24"/>
              </w:rPr>
              <w:t>自有资金</w:t>
            </w:r>
          </w:p>
        </w:tc>
        <w:tc>
          <w:tcPr>
            <w:tcW w:w="3881" w:type="dxa"/>
            <w:gridSpan w:val="5"/>
            <w:vAlign w:val="center"/>
          </w:tcPr>
          <w:p>
            <w:pPr>
              <w:widowControl/>
              <w:spacing w:line="480" w:lineRule="exact"/>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continue"/>
            <w:vAlign w:val="center"/>
          </w:tcPr>
          <w:p>
            <w:pPr>
              <w:widowControl/>
              <w:spacing w:line="480" w:lineRule="exact"/>
              <w:jc w:val="left"/>
              <w:rPr>
                <w:rFonts w:ascii="宋体" w:hAnsi="宋体" w:eastAsia="宋体" w:cs="Times New Roman"/>
                <w:sz w:val="24"/>
                <w:szCs w:val="24"/>
              </w:rPr>
            </w:pPr>
          </w:p>
        </w:tc>
        <w:tc>
          <w:tcPr>
            <w:tcW w:w="992" w:type="dxa"/>
            <w:gridSpan w:val="2"/>
            <w:vMerge w:val="continue"/>
            <w:vAlign w:val="center"/>
          </w:tcPr>
          <w:p>
            <w:pPr>
              <w:widowControl/>
              <w:spacing w:line="480" w:lineRule="exact"/>
              <w:jc w:val="left"/>
              <w:rPr>
                <w:rFonts w:ascii="宋体" w:hAnsi="宋体" w:eastAsia="宋体" w:cs="Times New Roman"/>
                <w:sz w:val="24"/>
                <w:szCs w:val="24"/>
              </w:rPr>
            </w:pPr>
          </w:p>
        </w:tc>
        <w:tc>
          <w:tcPr>
            <w:tcW w:w="3063" w:type="dxa"/>
            <w:gridSpan w:val="4"/>
            <w:vAlign w:val="center"/>
          </w:tcPr>
          <w:p>
            <w:pPr>
              <w:widowControl/>
              <w:spacing w:line="480" w:lineRule="exact"/>
              <w:jc w:val="left"/>
              <w:rPr>
                <w:rFonts w:ascii="宋体" w:hAnsi="宋体" w:eastAsia="宋体" w:cs="Times New Roman"/>
                <w:sz w:val="24"/>
                <w:szCs w:val="24"/>
              </w:rPr>
            </w:pPr>
            <w:r>
              <w:rPr>
                <w:rFonts w:hint="eastAsia" w:ascii="宋体" w:hAnsi="宋体" w:eastAsia="宋体" w:cs="Times New Roman"/>
                <w:sz w:val="24"/>
                <w:szCs w:val="24"/>
              </w:rPr>
              <w:t>已向社会募集资金</w:t>
            </w:r>
          </w:p>
        </w:tc>
        <w:tc>
          <w:tcPr>
            <w:tcW w:w="3881" w:type="dxa"/>
            <w:gridSpan w:val="5"/>
            <w:vAlign w:val="center"/>
          </w:tcPr>
          <w:p>
            <w:pPr>
              <w:widowControl/>
              <w:spacing w:line="480" w:lineRule="exact"/>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continue"/>
            <w:vAlign w:val="center"/>
          </w:tcPr>
          <w:p>
            <w:pPr>
              <w:widowControl/>
              <w:spacing w:line="480" w:lineRule="exact"/>
              <w:jc w:val="left"/>
              <w:rPr>
                <w:rFonts w:ascii="宋体" w:hAnsi="宋体" w:eastAsia="宋体" w:cs="Times New Roman"/>
                <w:sz w:val="24"/>
                <w:szCs w:val="24"/>
              </w:rPr>
            </w:pPr>
          </w:p>
        </w:tc>
        <w:tc>
          <w:tcPr>
            <w:tcW w:w="992" w:type="dxa"/>
            <w:gridSpan w:val="2"/>
            <w:vMerge w:val="continue"/>
            <w:vAlign w:val="center"/>
          </w:tcPr>
          <w:p>
            <w:pPr>
              <w:widowControl/>
              <w:spacing w:line="480" w:lineRule="exact"/>
              <w:jc w:val="left"/>
              <w:rPr>
                <w:rFonts w:ascii="宋体" w:hAnsi="宋体" w:eastAsia="宋体" w:cs="Times New Roman"/>
                <w:sz w:val="24"/>
                <w:szCs w:val="24"/>
              </w:rPr>
            </w:pPr>
          </w:p>
        </w:tc>
        <w:tc>
          <w:tcPr>
            <w:tcW w:w="3063" w:type="dxa"/>
            <w:gridSpan w:val="4"/>
            <w:vAlign w:val="center"/>
          </w:tcPr>
          <w:p>
            <w:pPr>
              <w:widowControl/>
              <w:spacing w:line="480" w:lineRule="exact"/>
              <w:jc w:val="left"/>
              <w:rPr>
                <w:rFonts w:ascii="宋体" w:hAnsi="宋体" w:eastAsia="宋体" w:cs="Times New Roman"/>
                <w:sz w:val="24"/>
                <w:szCs w:val="24"/>
              </w:rPr>
            </w:pPr>
            <w:r>
              <w:rPr>
                <w:rFonts w:hint="eastAsia" w:ascii="宋体" w:hAnsi="宋体" w:eastAsia="宋体" w:cs="Times New Roman"/>
                <w:sz w:val="24"/>
                <w:szCs w:val="24"/>
              </w:rPr>
              <w:t>预期能向社会募集的资金</w:t>
            </w:r>
          </w:p>
        </w:tc>
        <w:tc>
          <w:tcPr>
            <w:tcW w:w="3881" w:type="dxa"/>
            <w:gridSpan w:val="5"/>
            <w:vAlign w:val="center"/>
          </w:tcPr>
          <w:p>
            <w:pPr>
              <w:widowControl/>
              <w:spacing w:line="480" w:lineRule="exact"/>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continue"/>
            <w:vAlign w:val="center"/>
          </w:tcPr>
          <w:p>
            <w:pPr>
              <w:widowControl/>
              <w:spacing w:line="480" w:lineRule="exact"/>
              <w:jc w:val="left"/>
              <w:rPr>
                <w:rFonts w:ascii="宋体" w:hAnsi="宋体" w:eastAsia="宋体" w:cs="Times New Roman"/>
                <w:sz w:val="24"/>
                <w:szCs w:val="24"/>
              </w:rPr>
            </w:pPr>
          </w:p>
        </w:tc>
        <w:tc>
          <w:tcPr>
            <w:tcW w:w="4055" w:type="dxa"/>
            <w:gridSpan w:val="6"/>
            <w:vAlign w:val="center"/>
          </w:tcPr>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总计</w:t>
            </w:r>
          </w:p>
        </w:tc>
        <w:tc>
          <w:tcPr>
            <w:tcW w:w="3881" w:type="dxa"/>
            <w:gridSpan w:val="5"/>
            <w:vAlign w:val="center"/>
          </w:tcPr>
          <w:p>
            <w:pPr>
              <w:widowControl/>
              <w:spacing w:line="480" w:lineRule="exact"/>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atLeast"/>
          <w:jc w:val="center"/>
        </w:trPr>
        <w:tc>
          <w:tcPr>
            <w:tcW w:w="9587" w:type="dxa"/>
            <w:gridSpan w:val="12"/>
            <w:vAlign w:val="center"/>
          </w:tcPr>
          <w:p>
            <w:pPr>
              <w:widowControl/>
              <w:spacing w:line="480" w:lineRule="exact"/>
              <w:jc w:val="left"/>
              <w:rPr>
                <w:rFonts w:ascii="宋体" w:hAnsi="宋体" w:eastAsia="宋体" w:cs="Times New Roman"/>
                <w:b/>
                <w:sz w:val="24"/>
                <w:szCs w:val="24"/>
              </w:rPr>
            </w:pPr>
            <w:r>
              <w:rPr>
                <w:rFonts w:hint="eastAsia" w:ascii="宋体" w:hAnsi="宋体" w:eastAsia="宋体" w:cs="Times New Roman"/>
                <w:b/>
                <w:sz w:val="24"/>
                <w:szCs w:val="24"/>
              </w:rPr>
              <w:t>资金预算支出明细（</w:t>
            </w:r>
            <w:r>
              <w:rPr>
                <w:rFonts w:hint="eastAsia" w:ascii="宋体" w:hAnsi="宋体" w:eastAsia="宋体" w:cs="Times New Roman"/>
                <w:sz w:val="24"/>
                <w:szCs w:val="24"/>
              </w:rPr>
              <w:t>请严格按照项目资金使用要求编制预算</w:t>
            </w:r>
            <w:r>
              <w:rPr>
                <w:rFonts w:hint="eastAsia" w:ascii="宋体" w:hAnsi="宋体" w:eastAsia="宋体" w:cs="Times New Roman"/>
                <w:b/>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28" w:type="dxa"/>
            <w:gridSpan w:val="5"/>
            <w:vAlign w:val="center"/>
          </w:tcPr>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项  目</w:t>
            </w:r>
          </w:p>
        </w:tc>
        <w:tc>
          <w:tcPr>
            <w:tcW w:w="4959" w:type="dxa"/>
            <w:gridSpan w:val="7"/>
            <w:vAlign w:val="center"/>
          </w:tcPr>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金额（万元）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9587" w:type="dxa"/>
            <w:gridSpan w:val="12"/>
            <w:vAlign w:val="center"/>
          </w:tcPr>
          <w:p>
            <w:pPr>
              <w:widowControl/>
              <w:spacing w:line="480" w:lineRule="exact"/>
              <w:jc w:val="center"/>
              <w:rPr>
                <w:rFonts w:ascii="宋体" w:hAnsi="宋体" w:eastAsia="宋体" w:cs="Times New Roman"/>
                <w:sz w:val="24"/>
                <w:szCs w:val="24"/>
              </w:rPr>
            </w:pPr>
            <w:r>
              <w:rPr>
                <w:rFonts w:hint="eastAsia" w:ascii="宋体" w:hAnsi="宋体" w:eastAsia="宋体" w:cs="Times New Roman"/>
                <w:b/>
                <w:sz w:val="24"/>
                <w:szCs w:val="24"/>
              </w:rPr>
              <w:t>项目资助资金支出明细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28" w:type="dxa"/>
            <w:gridSpan w:val="5"/>
            <w:vAlign w:val="center"/>
          </w:tcPr>
          <w:p>
            <w:pPr>
              <w:widowControl/>
              <w:spacing w:line="480" w:lineRule="exact"/>
              <w:jc w:val="left"/>
              <w:rPr>
                <w:rFonts w:ascii="宋体" w:hAnsi="宋体" w:eastAsia="宋体" w:cs="Times New Roman"/>
                <w:sz w:val="24"/>
                <w:szCs w:val="24"/>
              </w:rPr>
            </w:pPr>
            <w:r>
              <w:rPr>
                <w:rFonts w:hint="eastAsia" w:ascii="宋体" w:hAnsi="宋体" w:eastAsia="宋体" w:cs="Times New Roman"/>
                <w:sz w:val="24"/>
                <w:szCs w:val="24"/>
              </w:rPr>
              <w:t>社会服务支出（以受益对象为单位编制预算）</w:t>
            </w:r>
          </w:p>
        </w:tc>
        <w:tc>
          <w:tcPr>
            <w:tcW w:w="4959" w:type="dxa"/>
            <w:gridSpan w:val="7"/>
            <w:vAlign w:val="center"/>
          </w:tcPr>
          <w:p>
            <w:pPr>
              <w:widowControl/>
              <w:spacing w:line="480" w:lineRule="exact"/>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28" w:type="dxa"/>
            <w:gridSpan w:val="5"/>
          </w:tcPr>
          <w:p>
            <w:pPr>
              <w:widowControl/>
              <w:spacing w:line="480" w:lineRule="exact"/>
              <w:jc w:val="left"/>
              <w:rPr>
                <w:rFonts w:ascii="宋体" w:hAnsi="宋体" w:eastAsia="宋体" w:cs="Times New Roman"/>
                <w:sz w:val="24"/>
                <w:szCs w:val="24"/>
              </w:rPr>
            </w:pPr>
            <w:r>
              <w:rPr>
                <w:rFonts w:hint="eastAsia" w:ascii="宋体" w:hAnsi="宋体" w:eastAsia="宋体" w:cs="Times New Roman"/>
                <w:sz w:val="24"/>
                <w:szCs w:val="24"/>
              </w:rPr>
              <w:t>（1）</w:t>
            </w:r>
          </w:p>
        </w:tc>
        <w:tc>
          <w:tcPr>
            <w:tcW w:w="4959" w:type="dxa"/>
            <w:gridSpan w:val="7"/>
            <w:vAlign w:val="center"/>
          </w:tcPr>
          <w:p>
            <w:pPr>
              <w:widowControl/>
              <w:spacing w:line="480" w:lineRule="exact"/>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28" w:type="dxa"/>
            <w:gridSpan w:val="5"/>
          </w:tcPr>
          <w:p>
            <w:pPr>
              <w:widowControl/>
              <w:spacing w:line="480" w:lineRule="exact"/>
              <w:jc w:val="left"/>
              <w:rPr>
                <w:rFonts w:ascii="宋体" w:hAnsi="宋体" w:eastAsia="宋体" w:cs="Times New Roman"/>
                <w:sz w:val="24"/>
                <w:szCs w:val="24"/>
              </w:rPr>
            </w:pPr>
            <w:r>
              <w:rPr>
                <w:rFonts w:hint="eastAsia" w:ascii="宋体" w:hAnsi="宋体" w:eastAsia="宋体" w:cs="Times New Roman"/>
                <w:sz w:val="24"/>
                <w:szCs w:val="24"/>
              </w:rPr>
              <w:t>（2）</w:t>
            </w:r>
          </w:p>
        </w:tc>
        <w:tc>
          <w:tcPr>
            <w:tcW w:w="4959" w:type="dxa"/>
            <w:gridSpan w:val="7"/>
            <w:vAlign w:val="center"/>
          </w:tcPr>
          <w:p>
            <w:pPr>
              <w:widowControl/>
              <w:spacing w:line="480" w:lineRule="exact"/>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28" w:type="dxa"/>
            <w:gridSpan w:val="5"/>
          </w:tcPr>
          <w:p>
            <w:pPr>
              <w:widowControl/>
              <w:spacing w:line="480" w:lineRule="exact"/>
              <w:jc w:val="left"/>
              <w:rPr>
                <w:rFonts w:ascii="宋体" w:hAnsi="宋体" w:eastAsia="宋体" w:cs="Times New Roman"/>
                <w:sz w:val="24"/>
                <w:szCs w:val="24"/>
              </w:rPr>
            </w:pPr>
            <w:r>
              <w:rPr>
                <w:rFonts w:hint="eastAsia" w:ascii="宋体" w:hAnsi="宋体" w:eastAsia="宋体" w:cs="Times New Roman"/>
                <w:sz w:val="24"/>
                <w:szCs w:val="24"/>
              </w:rPr>
              <w:t>（3）</w:t>
            </w:r>
          </w:p>
        </w:tc>
        <w:tc>
          <w:tcPr>
            <w:tcW w:w="4959" w:type="dxa"/>
            <w:gridSpan w:val="7"/>
            <w:vAlign w:val="center"/>
          </w:tcPr>
          <w:p>
            <w:pPr>
              <w:widowControl/>
              <w:spacing w:line="480" w:lineRule="exact"/>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28" w:type="dxa"/>
            <w:gridSpan w:val="5"/>
          </w:tcPr>
          <w:p>
            <w:pPr>
              <w:widowControl/>
              <w:spacing w:line="480" w:lineRule="exact"/>
              <w:jc w:val="left"/>
              <w:rPr>
                <w:rFonts w:ascii="宋体" w:hAnsi="宋体" w:eastAsia="宋体" w:cs="Times New Roman"/>
                <w:sz w:val="24"/>
                <w:szCs w:val="24"/>
              </w:rPr>
            </w:pPr>
            <w:r>
              <w:rPr>
                <w:rFonts w:hint="eastAsia" w:ascii="宋体" w:hAnsi="宋体" w:eastAsia="宋体" w:cs="Times New Roman"/>
                <w:sz w:val="24"/>
                <w:szCs w:val="24"/>
              </w:rPr>
              <w:t>……</w:t>
            </w:r>
          </w:p>
        </w:tc>
        <w:tc>
          <w:tcPr>
            <w:tcW w:w="4959" w:type="dxa"/>
            <w:gridSpan w:val="7"/>
            <w:vAlign w:val="center"/>
          </w:tcPr>
          <w:p>
            <w:pPr>
              <w:widowControl/>
              <w:spacing w:line="480" w:lineRule="exact"/>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28" w:type="dxa"/>
            <w:gridSpan w:val="5"/>
            <w:vAlign w:val="center"/>
          </w:tcPr>
          <w:p>
            <w:pPr>
              <w:widowControl/>
              <w:spacing w:line="480" w:lineRule="exact"/>
              <w:jc w:val="left"/>
              <w:rPr>
                <w:rFonts w:ascii="宋体" w:hAnsi="宋体" w:eastAsia="宋体" w:cs="Times New Roman"/>
                <w:sz w:val="24"/>
                <w:szCs w:val="24"/>
              </w:rPr>
            </w:pPr>
            <w:r>
              <w:rPr>
                <w:rFonts w:hint="eastAsia" w:ascii="宋体" w:hAnsi="宋体" w:eastAsia="宋体" w:cs="Times New Roman"/>
                <w:b/>
                <w:sz w:val="24"/>
                <w:szCs w:val="24"/>
              </w:rPr>
              <w:t>项目资助资金支出合计</w:t>
            </w:r>
          </w:p>
        </w:tc>
        <w:tc>
          <w:tcPr>
            <w:tcW w:w="4959" w:type="dxa"/>
            <w:gridSpan w:val="7"/>
            <w:vAlign w:val="center"/>
          </w:tcPr>
          <w:p>
            <w:pPr>
              <w:widowControl/>
              <w:spacing w:line="480" w:lineRule="exact"/>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9587" w:type="dxa"/>
            <w:gridSpan w:val="12"/>
            <w:vAlign w:val="center"/>
          </w:tcPr>
          <w:p>
            <w:pPr>
              <w:widowControl/>
              <w:spacing w:line="480" w:lineRule="exact"/>
              <w:jc w:val="center"/>
              <w:rPr>
                <w:rFonts w:ascii="宋体" w:hAnsi="宋体" w:eastAsia="宋体" w:cs="Times New Roman"/>
                <w:sz w:val="24"/>
                <w:szCs w:val="24"/>
              </w:rPr>
            </w:pPr>
            <w:r>
              <w:rPr>
                <w:rFonts w:hint="eastAsia" w:ascii="宋体" w:hAnsi="宋体" w:eastAsia="宋体" w:cs="Times New Roman"/>
                <w:b/>
                <w:sz w:val="24"/>
                <w:szCs w:val="24"/>
              </w:rPr>
              <w:t>配套资金支出明细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28" w:type="dxa"/>
            <w:gridSpan w:val="5"/>
            <w:vAlign w:val="center"/>
          </w:tcPr>
          <w:p>
            <w:pPr>
              <w:widowControl/>
              <w:spacing w:line="480" w:lineRule="exact"/>
              <w:jc w:val="left"/>
              <w:rPr>
                <w:rFonts w:ascii="宋体" w:hAnsi="宋体" w:eastAsia="宋体" w:cs="Times New Roman"/>
                <w:sz w:val="24"/>
                <w:szCs w:val="24"/>
              </w:rPr>
            </w:pPr>
            <w:r>
              <w:rPr>
                <w:rFonts w:hint="eastAsia" w:ascii="宋体" w:hAnsi="宋体" w:eastAsia="宋体" w:cs="Times New Roman"/>
                <w:sz w:val="24"/>
                <w:szCs w:val="24"/>
              </w:rPr>
              <w:t>（1）</w:t>
            </w:r>
          </w:p>
        </w:tc>
        <w:tc>
          <w:tcPr>
            <w:tcW w:w="4959" w:type="dxa"/>
            <w:gridSpan w:val="7"/>
            <w:vAlign w:val="center"/>
          </w:tcPr>
          <w:p>
            <w:pPr>
              <w:widowControl/>
              <w:spacing w:line="480" w:lineRule="exact"/>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28" w:type="dxa"/>
            <w:gridSpan w:val="5"/>
            <w:vAlign w:val="center"/>
          </w:tcPr>
          <w:p>
            <w:pPr>
              <w:widowControl/>
              <w:spacing w:line="480" w:lineRule="exact"/>
              <w:jc w:val="left"/>
              <w:rPr>
                <w:rFonts w:ascii="宋体" w:hAnsi="宋体" w:eastAsia="宋体" w:cs="Times New Roman"/>
                <w:sz w:val="24"/>
                <w:szCs w:val="24"/>
              </w:rPr>
            </w:pPr>
            <w:r>
              <w:rPr>
                <w:rFonts w:hint="eastAsia" w:ascii="宋体" w:hAnsi="宋体" w:eastAsia="宋体" w:cs="Times New Roman"/>
                <w:sz w:val="24"/>
                <w:szCs w:val="24"/>
              </w:rPr>
              <w:t>（2）</w:t>
            </w:r>
          </w:p>
        </w:tc>
        <w:tc>
          <w:tcPr>
            <w:tcW w:w="4959" w:type="dxa"/>
            <w:gridSpan w:val="7"/>
            <w:vAlign w:val="center"/>
          </w:tcPr>
          <w:p>
            <w:pPr>
              <w:widowControl/>
              <w:spacing w:line="480" w:lineRule="exact"/>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28" w:type="dxa"/>
            <w:gridSpan w:val="5"/>
            <w:vAlign w:val="center"/>
          </w:tcPr>
          <w:p>
            <w:pPr>
              <w:widowControl/>
              <w:spacing w:line="480" w:lineRule="exact"/>
              <w:jc w:val="left"/>
              <w:rPr>
                <w:rFonts w:ascii="宋体" w:hAnsi="宋体" w:eastAsia="宋体" w:cs="Times New Roman"/>
                <w:sz w:val="24"/>
                <w:szCs w:val="24"/>
              </w:rPr>
            </w:pPr>
            <w:r>
              <w:rPr>
                <w:rFonts w:hint="eastAsia" w:ascii="宋体" w:hAnsi="宋体" w:eastAsia="宋体" w:cs="Times New Roman"/>
                <w:sz w:val="24"/>
                <w:szCs w:val="24"/>
              </w:rPr>
              <w:t>（3）</w:t>
            </w:r>
          </w:p>
        </w:tc>
        <w:tc>
          <w:tcPr>
            <w:tcW w:w="4959" w:type="dxa"/>
            <w:gridSpan w:val="7"/>
            <w:vAlign w:val="center"/>
          </w:tcPr>
          <w:p>
            <w:pPr>
              <w:widowControl/>
              <w:spacing w:line="480" w:lineRule="exact"/>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28" w:type="dxa"/>
            <w:gridSpan w:val="5"/>
            <w:vAlign w:val="center"/>
          </w:tcPr>
          <w:p>
            <w:pPr>
              <w:widowControl/>
              <w:spacing w:line="480" w:lineRule="exact"/>
              <w:jc w:val="left"/>
              <w:rPr>
                <w:rFonts w:ascii="宋体" w:hAnsi="宋体" w:eastAsia="宋体" w:cs="Times New Roman"/>
                <w:sz w:val="24"/>
                <w:szCs w:val="24"/>
              </w:rPr>
            </w:pPr>
            <w:r>
              <w:rPr>
                <w:rFonts w:hint="eastAsia" w:ascii="宋体" w:hAnsi="宋体" w:eastAsia="宋体" w:cs="Times New Roman"/>
                <w:sz w:val="24"/>
                <w:szCs w:val="24"/>
              </w:rPr>
              <w:t>……</w:t>
            </w:r>
          </w:p>
        </w:tc>
        <w:tc>
          <w:tcPr>
            <w:tcW w:w="4959" w:type="dxa"/>
            <w:gridSpan w:val="7"/>
            <w:vAlign w:val="center"/>
          </w:tcPr>
          <w:p>
            <w:pPr>
              <w:widowControl/>
              <w:spacing w:line="480" w:lineRule="exact"/>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28" w:type="dxa"/>
            <w:gridSpan w:val="5"/>
          </w:tcPr>
          <w:p>
            <w:pPr>
              <w:widowControl/>
              <w:spacing w:line="480" w:lineRule="exact"/>
              <w:jc w:val="left"/>
              <w:rPr>
                <w:rFonts w:ascii="宋体" w:hAnsi="宋体" w:eastAsia="宋体" w:cs="Times New Roman"/>
                <w:sz w:val="24"/>
                <w:szCs w:val="24"/>
              </w:rPr>
            </w:pPr>
            <w:r>
              <w:rPr>
                <w:rFonts w:hint="eastAsia" w:ascii="宋体" w:hAnsi="宋体" w:eastAsia="宋体" w:cs="Times New Roman"/>
                <w:b/>
                <w:sz w:val="24"/>
                <w:szCs w:val="24"/>
              </w:rPr>
              <w:t>配套资金支出合计</w:t>
            </w:r>
          </w:p>
        </w:tc>
        <w:tc>
          <w:tcPr>
            <w:tcW w:w="4959" w:type="dxa"/>
            <w:gridSpan w:val="7"/>
            <w:vAlign w:val="center"/>
          </w:tcPr>
          <w:p>
            <w:pPr>
              <w:widowControl/>
              <w:spacing w:line="480" w:lineRule="exact"/>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5" w:hRule="atLeast"/>
          <w:jc w:val="center"/>
        </w:trPr>
        <w:tc>
          <w:tcPr>
            <w:tcW w:w="9587" w:type="dxa"/>
            <w:gridSpan w:val="12"/>
            <w:vAlign w:val="center"/>
          </w:tcPr>
          <w:p>
            <w:pPr>
              <w:widowControl/>
              <w:spacing w:line="480" w:lineRule="exact"/>
              <w:rPr>
                <w:rFonts w:ascii="宋体" w:hAnsi="宋体" w:eastAsia="宋体" w:cs="Times New Roman"/>
                <w:b/>
                <w:sz w:val="24"/>
                <w:szCs w:val="24"/>
              </w:rPr>
            </w:pPr>
            <w:r>
              <w:rPr>
                <w:rFonts w:hint="eastAsia" w:ascii="宋体" w:hAnsi="宋体" w:eastAsia="宋体" w:cs="Times New Roman"/>
                <w:b/>
                <w:sz w:val="24"/>
                <w:szCs w:val="24"/>
              </w:rPr>
              <w:t>项目概述</w:t>
            </w:r>
            <w:r>
              <w:rPr>
                <w:rFonts w:hint="eastAsia" w:ascii="宋体" w:hAnsi="宋体" w:eastAsia="宋体" w:cs="Times New Roman"/>
                <w:sz w:val="24"/>
                <w:szCs w:val="24"/>
              </w:rPr>
              <w:t>（项目内容、预期效果，200字以内）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32" w:hRule="atLeast"/>
          <w:jc w:val="center"/>
        </w:trPr>
        <w:tc>
          <w:tcPr>
            <w:tcW w:w="9587" w:type="dxa"/>
            <w:gridSpan w:val="12"/>
            <w:tcBorders>
              <w:bottom w:val="single" w:color="auto" w:sz="4" w:space="0"/>
            </w:tcBorders>
          </w:tcPr>
          <w:p>
            <w:pPr>
              <w:widowControl/>
              <w:spacing w:line="300" w:lineRule="auto"/>
              <w:jc w:val="left"/>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6" w:hRule="atLeast"/>
          <w:jc w:val="center"/>
        </w:trPr>
        <w:tc>
          <w:tcPr>
            <w:tcW w:w="9587" w:type="dxa"/>
            <w:gridSpan w:val="12"/>
            <w:tcBorders>
              <w:bottom w:val="single" w:color="auto" w:sz="4" w:space="0"/>
            </w:tcBorders>
            <w:vAlign w:val="center"/>
          </w:tcPr>
          <w:p>
            <w:pPr>
              <w:widowControl/>
              <w:spacing w:line="300" w:lineRule="auto"/>
              <w:rPr>
                <w:rFonts w:ascii="宋体" w:hAnsi="宋体" w:eastAsia="宋体" w:cs="Times New Roman"/>
                <w:sz w:val="24"/>
                <w:szCs w:val="24"/>
              </w:rPr>
            </w:pPr>
            <w:r>
              <w:rPr>
                <w:rFonts w:hint="eastAsia" w:ascii="宋体" w:hAnsi="宋体" w:eastAsia="宋体" w:cs="Times New Roman"/>
                <w:b/>
                <w:sz w:val="24"/>
                <w:szCs w:val="24"/>
              </w:rPr>
              <w:t>项目特色</w:t>
            </w:r>
            <w:r>
              <w:rPr>
                <w:rFonts w:hint="eastAsia" w:ascii="宋体" w:hAnsi="宋体" w:eastAsia="宋体" w:cs="Times New Roman"/>
                <w:sz w:val="24"/>
                <w:szCs w:val="24"/>
              </w:rPr>
              <w:t>（创新性、示范性、可推广性）（200字以内）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91" w:hRule="atLeast"/>
          <w:jc w:val="center"/>
        </w:trPr>
        <w:tc>
          <w:tcPr>
            <w:tcW w:w="9587" w:type="dxa"/>
            <w:gridSpan w:val="12"/>
            <w:tcBorders>
              <w:bottom w:val="single" w:color="auto" w:sz="4" w:space="0"/>
            </w:tcBorders>
          </w:tcPr>
          <w:p>
            <w:pPr>
              <w:widowControl/>
              <w:spacing w:line="300" w:lineRule="auto"/>
              <w:jc w:val="left"/>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atLeast"/>
          <w:jc w:val="center"/>
        </w:trPr>
        <w:tc>
          <w:tcPr>
            <w:tcW w:w="9587" w:type="dxa"/>
            <w:gridSpan w:val="12"/>
            <w:vAlign w:val="center"/>
          </w:tcPr>
          <w:p>
            <w:pPr>
              <w:widowControl/>
              <w:spacing w:line="480" w:lineRule="exact"/>
              <w:jc w:val="center"/>
              <w:rPr>
                <w:rFonts w:ascii="宋体" w:hAnsi="宋体" w:eastAsia="宋体" w:cs="Times New Roman"/>
                <w:b/>
                <w:sz w:val="24"/>
                <w:szCs w:val="24"/>
              </w:rPr>
            </w:pPr>
            <w:r>
              <w:rPr>
                <w:rFonts w:hint="eastAsia" w:ascii="宋体" w:hAnsi="宋体" w:eastAsia="宋体" w:cs="Times New Roman"/>
                <w:b/>
                <w:sz w:val="24"/>
                <w:szCs w:val="24"/>
              </w:rPr>
              <w:t>二、申报单位详细信息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5" w:hRule="atLeast"/>
          <w:jc w:val="center"/>
        </w:trPr>
        <w:tc>
          <w:tcPr>
            <w:tcW w:w="1651" w:type="dxa"/>
            <w:vAlign w:val="center"/>
          </w:tcPr>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单位基本情况（200字以内）</w:t>
            </w:r>
          </w:p>
        </w:tc>
        <w:tc>
          <w:tcPr>
            <w:tcW w:w="7936" w:type="dxa"/>
            <w:gridSpan w:val="11"/>
          </w:tcPr>
          <w:p>
            <w:pPr>
              <w:widowControl/>
              <w:spacing w:line="480" w:lineRule="exact"/>
              <w:jc w:val="left"/>
              <w:rPr>
                <w:rFonts w:ascii="宋体" w:hAnsi="宋体" w:eastAsia="宋体" w:cs="Times New Roman"/>
                <w:sz w:val="24"/>
                <w:szCs w:val="24"/>
              </w:rPr>
            </w:pPr>
            <w:r>
              <w:rPr>
                <w:rFonts w:hint="eastAsia" w:ascii="宋体" w:hAnsi="宋体" w:eastAsia="宋体" w:cs="Times New Roman"/>
                <w:sz w:val="24"/>
                <w:szCs w:val="24"/>
              </w:rPr>
              <w:t>登记时间、地点、业务范围、主要资金来源、机构愿景与使命等：</w:t>
            </w:r>
          </w:p>
          <w:p>
            <w:pPr>
              <w:widowControl/>
              <w:spacing w:line="480" w:lineRule="exact"/>
              <w:jc w:val="left"/>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jc w:val="center"/>
        </w:trPr>
        <w:tc>
          <w:tcPr>
            <w:tcW w:w="9587" w:type="dxa"/>
            <w:gridSpan w:val="12"/>
            <w:vAlign w:val="center"/>
          </w:tcPr>
          <w:p>
            <w:pPr>
              <w:widowControl/>
              <w:spacing w:line="480" w:lineRule="exact"/>
              <w:jc w:val="left"/>
              <w:rPr>
                <w:rFonts w:ascii="宋体" w:hAnsi="宋体" w:eastAsia="宋体" w:cs="Times New Roman"/>
                <w:b/>
                <w:sz w:val="24"/>
                <w:szCs w:val="24"/>
              </w:rPr>
            </w:pPr>
            <w:r>
              <w:rPr>
                <w:rFonts w:hint="eastAsia" w:ascii="宋体" w:hAnsi="宋体" w:eastAsia="宋体" w:cs="Times New Roman"/>
                <w:b/>
                <w:sz w:val="24"/>
                <w:szCs w:val="24"/>
              </w:rPr>
              <w:t>单位负责人信息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5" w:hRule="atLeast"/>
          <w:jc w:val="center"/>
        </w:trPr>
        <w:tc>
          <w:tcPr>
            <w:tcW w:w="1651" w:type="dxa"/>
            <w:vAlign w:val="center"/>
          </w:tcPr>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姓名</w:t>
            </w:r>
          </w:p>
        </w:tc>
        <w:tc>
          <w:tcPr>
            <w:tcW w:w="2977" w:type="dxa"/>
            <w:gridSpan w:val="4"/>
            <w:vAlign w:val="center"/>
          </w:tcPr>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职务</w:t>
            </w:r>
          </w:p>
        </w:tc>
        <w:tc>
          <w:tcPr>
            <w:tcW w:w="2323" w:type="dxa"/>
            <w:gridSpan w:val="4"/>
            <w:vAlign w:val="center"/>
          </w:tcPr>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电子邮箱</w:t>
            </w:r>
          </w:p>
        </w:tc>
        <w:tc>
          <w:tcPr>
            <w:tcW w:w="2636" w:type="dxa"/>
            <w:gridSpan w:val="3"/>
            <w:vAlign w:val="center"/>
          </w:tcPr>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1" w:hRule="atLeast"/>
          <w:jc w:val="center"/>
        </w:trPr>
        <w:tc>
          <w:tcPr>
            <w:tcW w:w="1651" w:type="dxa"/>
            <w:vAlign w:val="center"/>
          </w:tcPr>
          <w:p>
            <w:pPr>
              <w:widowControl/>
              <w:spacing w:line="480" w:lineRule="exact"/>
              <w:jc w:val="center"/>
              <w:rPr>
                <w:rFonts w:ascii="宋体" w:hAnsi="宋体" w:eastAsia="宋体" w:cs="Times New Roman"/>
                <w:sz w:val="24"/>
                <w:szCs w:val="24"/>
              </w:rPr>
            </w:pPr>
          </w:p>
        </w:tc>
        <w:tc>
          <w:tcPr>
            <w:tcW w:w="2977" w:type="dxa"/>
            <w:gridSpan w:val="4"/>
          </w:tcPr>
          <w:p>
            <w:pPr>
              <w:widowControl/>
              <w:spacing w:line="480" w:lineRule="exact"/>
              <w:jc w:val="center"/>
              <w:rPr>
                <w:rFonts w:ascii="宋体" w:hAnsi="宋体" w:eastAsia="宋体" w:cs="Times New Roman"/>
                <w:sz w:val="24"/>
                <w:szCs w:val="24"/>
              </w:rPr>
            </w:pPr>
          </w:p>
        </w:tc>
        <w:tc>
          <w:tcPr>
            <w:tcW w:w="2323" w:type="dxa"/>
            <w:gridSpan w:val="4"/>
          </w:tcPr>
          <w:p>
            <w:pPr>
              <w:widowControl/>
              <w:spacing w:line="480" w:lineRule="exact"/>
              <w:jc w:val="center"/>
              <w:rPr>
                <w:rFonts w:ascii="宋体" w:hAnsi="宋体" w:eastAsia="宋体" w:cs="Times New Roman"/>
                <w:sz w:val="24"/>
                <w:szCs w:val="24"/>
              </w:rPr>
            </w:pPr>
          </w:p>
        </w:tc>
        <w:tc>
          <w:tcPr>
            <w:tcW w:w="2636" w:type="dxa"/>
            <w:gridSpan w:val="3"/>
          </w:tcPr>
          <w:p>
            <w:pPr>
              <w:widowControl/>
              <w:spacing w:line="480" w:lineRule="exact"/>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9" w:hRule="atLeast"/>
          <w:jc w:val="center"/>
        </w:trPr>
        <w:tc>
          <w:tcPr>
            <w:tcW w:w="9587" w:type="dxa"/>
            <w:gridSpan w:val="12"/>
            <w:vAlign w:val="center"/>
          </w:tcPr>
          <w:p>
            <w:pPr>
              <w:widowControl/>
              <w:spacing w:line="480" w:lineRule="exact"/>
              <w:jc w:val="left"/>
              <w:rPr>
                <w:rFonts w:ascii="宋体" w:hAnsi="宋体" w:eastAsia="宋体" w:cs="Times New Roman"/>
                <w:b/>
                <w:sz w:val="24"/>
                <w:szCs w:val="24"/>
              </w:rPr>
            </w:pPr>
            <w:r>
              <w:rPr>
                <w:rFonts w:hint="eastAsia" w:ascii="宋体" w:hAnsi="宋体" w:eastAsia="宋体" w:cs="Times New Roman"/>
                <w:b/>
                <w:sz w:val="24"/>
                <w:szCs w:val="24"/>
              </w:rPr>
              <w:t>本单位开展社区公益服务项目的经验</w:t>
            </w:r>
            <w:r>
              <w:rPr>
                <w:rFonts w:hint="eastAsia" w:ascii="宋体" w:hAnsi="宋体" w:eastAsia="宋体" w:cs="Times New Roman"/>
                <w:sz w:val="24"/>
                <w:szCs w:val="24"/>
              </w:rPr>
              <w:t>（200字以内）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43" w:hRule="atLeast"/>
          <w:jc w:val="center"/>
        </w:trPr>
        <w:tc>
          <w:tcPr>
            <w:tcW w:w="9587" w:type="dxa"/>
            <w:gridSpan w:val="12"/>
            <w:vAlign w:val="center"/>
          </w:tcPr>
          <w:p>
            <w:pPr>
              <w:widowControl/>
              <w:spacing w:line="480" w:lineRule="exact"/>
              <w:jc w:val="left"/>
              <w:rPr>
                <w:rFonts w:ascii="宋体" w:hAnsi="宋体" w:eastAsia="宋体" w:cs="Times New Roman"/>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651" w:type="dxa"/>
            <w:vMerge w:val="restart"/>
            <w:vAlign w:val="center"/>
          </w:tcPr>
          <w:p>
            <w:pPr>
              <w:widowControl/>
              <w:spacing w:line="480" w:lineRule="exact"/>
              <w:jc w:val="center"/>
              <w:rPr>
                <w:rFonts w:ascii="宋体" w:hAnsi="宋体" w:eastAsia="宋体" w:cs="Times New Roman"/>
                <w:b/>
                <w:sz w:val="24"/>
                <w:szCs w:val="24"/>
              </w:rPr>
            </w:pPr>
            <w:r>
              <w:rPr>
                <w:rFonts w:hint="eastAsia" w:ascii="宋体" w:hAnsi="宋体" w:eastAsia="宋体" w:cs="Times New Roman"/>
                <w:b/>
                <w:sz w:val="24"/>
                <w:szCs w:val="24"/>
              </w:rPr>
              <w:t>执行</w:t>
            </w:r>
          </w:p>
          <w:p>
            <w:pPr>
              <w:widowControl/>
              <w:spacing w:line="480" w:lineRule="exact"/>
              <w:jc w:val="center"/>
              <w:rPr>
                <w:rFonts w:ascii="宋体" w:hAnsi="宋体" w:eastAsia="宋体" w:cs="Times New Roman"/>
                <w:b/>
                <w:sz w:val="24"/>
                <w:szCs w:val="24"/>
              </w:rPr>
            </w:pPr>
            <w:r>
              <w:rPr>
                <w:rFonts w:hint="eastAsia" w:ascii="宋体" w:hAnsi="宋体" w:eastAsia="宋体" w:cs="Times New Roman"/>
                <w:b/>
                <w:sz w:val="24"/>
                <w:szCs w:val="24"/>
              </w:rPr>
              <w:t>过的</w:t>
            </w:r>
          </w:p>
          <w:p>
            <w:pPr>
              <w:widowControl/>
              <w:spacing w:line="480" w:lineRule="exact"/>
              <w:jc w:val="center"/>
              <w:rPr>
                <w:rFonts w:ascii="宋体" w:hAnsi="宋体" w:eastAsia="宋体" w:cs="Times New Roman"/>
                <w:b/>
                <w:sz w:val="24"/>
                <w:szCs w:val="24"/>
              </w:rPr>
            </w:pPr>
            <w:r>
              <w:rPr>
                <w:rFonts w:hint="eastAsia" w:ascii="宋体" w:hAnsi="宋体" w:eastAsia="宋体" w:cs="Times New Roman"/>
                <w:b/>
                <w:sz w:val="24"/>
                <w:szCs w:val="24"/>
              </w:rPr>
              <w:t>同类</w:t>
            </w:r>
          </w:p>
          <w:p>
            <w:pPr>
              <w:widowControl/>
              <w:spacing w:line="480" w:lineRule="exact"/>
              <w:jc w:val="center"/>
              <w:rPr>
                <w:rFonts w:ascii="宋体" w:hAnsi="宋体" w:eastAsia="宋体" w:cs="Times New Roman"/>
                <w:sz w:val="24"/>
                <w:szCs w:val="24"/>
              </w:rPr>
            </w:pPr>
            <w:r>
              <w:rPr>
                <w:rFonts w:hint="eastAsia" w:ascii="宋体" w:hAnsi="宋体" w:eastAsia="宋体" w:cs="Times New Roman"/>
                <w:b/>
                <w:sz w:val="24"/>
                <w:szCs w:val="24"/>
              </w:rPr>
              <w:t>项目</w:t>
            </w:r>
          </w:p>
        </w:tc>
        <w:tc>
          <w:tcPr>
            <w:tcW w:w="2977" w:type="dxa"/>
            <w:gridSpan w:val="4"/>
            <w:vAlign w:val="center"/>
          </w:tcPr>
          <w:p>
            <w:pPr>
              <w:widowControl/>
              <w:spacing w:line="400" w:lineRule="exact"/>
              <w:jc w:val="center"/>
              <w:rPr>
                <w:rFonts w:ascii="宋体" w:hAnsi="宋体" w:eastAsia="宋体" w:cs="Times New Roman"/>
                <w:sz w:val="24"/>
                <w:szCs w:val="24"/>
              </w:rPr>
            </w:pPr>
            <w:r>
              <w:rPr>
                <w:rFonts w:hint="eastAsia" w:ascii="宋体" w:hAnsi="宋体" w:eastAsia="宋体" w:cs="Times New Roman"/>
                <w:sz w:val="24"/>
                <w:szCs w:val="24"/>
              </w:rPr>
              <w:t>项目名称</w:t>
            </w:r>
          </w:p>
        </w:tc>
        <w:tc>
          <w:tcPr>
            <w:tcW w:w="1047" w:type="dxa"/>
            <w:vAlign w:val="center"/>
          </w:tcPr>
          <w:p>
            <w:pPr>
              <w:widowControl/>
              <w:spacing w:line="400" w:lineRule="exact"/>
              <w:jc w:val="center"/>
              <w:rPr>
                <w:rFonts w:ascii="宋体" w:hAnsi="宋体" w:eastAsia="宋体" w:cs="Times New Roman"/>
                <w:sz w:val="24"/>
                <w:szCs w:val="24"/>
              </w:rPr>
            </w:pPr>
            <w:r>
              <w:rPr>
                <w:rFonts w:hint="eastAsia" w:ascii="宋体" w:hAnsi="宋体" w:eastAsia="宋体" w:cs="Times New Roman"/>
                <w:sz w:val="24"/>
                <w:szCs w:val="24"/>
              </w:rPr>
              <w:t>起止时间</w:t>
            </w:r>
          </w:p>
        </w:tc>
        <w:tc>
          <w:tcPr>
            <w:tcW w:w="2212" w:type="dxa"/>
            <w:gridSpan w:val="5"/>
            <w:vAlign w:val="center"/>
          </w:tcPr>
          <w:p>
            <w:pPr>
              <w:widowControl/>
              <w:spacing w:line="400" w:lineRule="exact"/>
              <w:jc w:val="center"/>
              <w:rPr>
                <w:rFonts w:ascii="宋体" w:hAnsi="宋体" w:eastAsia="宋体" w:cs="Times New Roman"/>
                <w:sz w:val="24"/>
                <w:szCs w:val="24"/>
              </w:rPr>
            </w:pPr>
            <w:r>
              <w:rPr>
                <w:rFonts w:hint="eastAsia" w:ascii="宋体" w:hAnsi="宋体" w:eastAsia="宋体" w:cs="Times New Roman"/>
                <w:sz w:val="24"/>
                <w:szCs w:val="24"/>
              </w:rPr>
              <w:t>项目资金来源</w:t>
            </w:r>
          </w:p>
        </w:tc>
        <w:tc>
          <w:tcPr>
            <w:tcW w:w="1700" w:type="dxa"/>
            <w:vAlign w:val="center"/>
          </w:tcPr>
          <w:p>
            <w:pPr>
              <w:widowControl/>
              <w:spacing w:line="400" w:lineRule="exact"/>
              <w:jc w:val="center"/>
              <w:rPr>
                <w:rFonts w:ascii="宋体" w:hAnsi="宋体" w:eastAsia="宋体" w:cs="Times New Roman"/>
                <w:sz w:val="24"/>
                <w:szCs w:val="24"/>
              </w:rPr>
            </w:pPr>
            <w:r>
              <w:rPr>
                <w:rFonts w:hint="eastAsia" w:ascii="宋体" w:hAnsi="宋体" w:eastAsia="宋体" w:cs="Times New Roman"/>
                <w:sz w:val="24"/>
                <w:szCs w:val="24"/>
              </w:rPr>
              <w:t>项目资金总额</w:t>
            </w:r>
          </w:p>
          <w:p>
            <w:pPr>
              <w:widowControl/>
              <w:spacing w:line="400" w:lineRule="exact"/>
              <w:jc w:val="center"/>
              <w:rPr>
                <w:rFonts w:ascii="宋体" w:hAnsi="宋体" w:eastAsia="宋体" w:cs="Times New Roman"/>
                <w:sz w:val="24"/>
                <w:szCs w:val="24"/>
              </w:rPr>
            </w:pPr>
            <w:r>
              <w:rPr>
                <w:rFonts w:hint="eastAsia" w:ascii="宋体" w:hAnsi="宋体" w:eastAsia="宋体" w:cs="Times New Roman"/>
                <w:sz w:val="24"/>
                <w:szCs w:val="24"/>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2" w:hRule="atLeast"/>
          <w:jc w:val="center"/>
        </w:trPr>
        <w:tc>
          <w:tcPr>
            <w:tcW w:w="1651" w:type="dxa"/>
            <w:vMerge w:val="continue"/>
            <w:vAlign w:val="center"/>
          </w:tcPr>
          <w:p>
            <w:pPr>
              <w:widowControl/>
              <w:spacing w:line="480" w:lineRule="exact"/>
              <w:jc w:val="left"/>
              <w:rPr>
                <w:rFonts w:ascii="宋体" w:hAnsi="宋体" w:eastAsia="宋体" w:cs="Times New Roman"/>
                <w:sz w:val="24"/>
                <w:szCs w:val="24"/>
              </w:rPr>
            </w:pPr>
          </w:p>
        </w:tc>
        <w:tc>
          <w:tcPr>
            <w:tcW w:w="2977" w:type="dxa"/>
            <w:gridSpan w:val="4"/>
            <w:vAlign w:val="center"/>
          </w:tcPr>
          <w:p>
            <w:pPr>
              <w:widowControl/>
              <w:spacing w:line="480" w:lineRule="exact"/>
              <w:jc w:val="left"/>
              <w:rPr>
                <w:rFonts w:ascii="宋体" w:hAnsi="宋体" w:eastAsia="宋体" w:cs="Times New Roman"/>
                <w:sz w:val="24"/>
                <w:szCs w:val="24"/>
              </w:rPr>
            </w:pPr>
          </w:p>
        </w:tc>
        <w:tc>
          <w:tcPr>
            <w:tcW w:w="1047" w:type="dxa"/>
            <w:vAlign w:val="center"/>
          </w:tcPr>
          <w:p>
            <w:pPr>
              <w:widowControl/>
              <w:spacing w:line="480" w:lineRule="exact"/>
              <w:jc w:val="left"/>
              <w:rPr>
                <w:rFonts w:ascii="宋体" w:hAnsi="宋体" w:eastAsia="宋体" w:cs="Times New Roman"/>
                <w:sz w:val="24"/>
                <w:szCs w:val="24"/>
              </w:rPr>
            </w:pPr>
          </w:p>
        </w:tc>
        <w:tc>
          <w:tcPr>
            <w:tcW w:w="2212" w:type="dxa"/>
            <w:gridSpan w:val="5"/>
            <w:vAlign w:val="center"/>
          </w:tcPr>
          <w:p>
            <w:pPr>
              <w:widowControl/>
              <w:spacing w:line="480" w:lineRule="exact"/>
              <w:jc w:val="left"/>
              <w:rPr>
                <w:rFonts w:ascii="宋体" w:hAnsi="宋体" w:eastAsia="宋体" w:cs="Times New Roman"/>
                <w:sz w:val="24"/>
                <w:szCs w:val="24"/>
              </w:rPr>
            </w:pPr>
          </w:p>
        </w:tc>
        <w:tc>
          <w:tcPr>
            <w:tcW w:w="1700" w:type="dxa"/>
            <w:vAlign w:val="center"/>
          </w:tcPr>
          <w:p>
            <w:pPr>
              <w:widowControl/>
              <w:spacing w:line="480" w:lineRule="exact"/>
              <w:jc w:val="left"/>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4" w:hRule="atLeast"/>
          <w:jc w:val="center"/>
        </w:trPr>
        <w:tc>
          <w:tcPr>
            <w:tcW w:w="1651" w:type="dxa"/>
            <w:vMerge w:val="continue"/>
            <w:vAlign w:val="center"/>
          </w:tcPr>
          <w:p>
            <w:pPr>
              <w:widowControl/>
              <w:spacing w:line="480" w:lineRule="exact"/>
              <w:jc w:val="left"/>
              <w:rPr>
                <w:rFonts w:ascii="宋体" w:hAnsi="宋体" w:eastAsia="宋体" w:cs="Times New Roman"/>
                <w:sz w:val="24"/>
                <w:szCs w:val="24"/>
              </w:rPr>
            </w:pPr>
          </w:p>
        </w:tc>
        <w:tc>
          <w:tcPr>
            <w:tcW w:w="2977" w:type="dxa"/>
            <w:gridSpan w:val="4"/>
            <w:vAlign w:val="center"/>
          </w:tcPr>
          <w:p>
            <w:pPr>
              <w:widowControl/>
              <w:spacing w:line="480" w:lineRule="exact"/>
              <w:jc w:val="left"/>
              <w:rPr>
                <w:rFonts w:ascii="宋体" w:hAnsi="宋体" w:eastAsia="宋体" w:cs="Times New Roman"/>
                <w:sz w:val="24"/>
                <w:szCs w:val="24"/>
              </w:rPr>
            </w:pPr>
          </w:p>
        </w:tc>
        <w:tc>
          <w:tcPr>
            <w:tcW w:w="1047" w:type="dxa"/>
            <w:vAlign w:val="center"/>
          </w:tcPr>
          <w:p>
            <w:pPr>
              <w:widowControl/>
              <w:spacing w:line="480" w:lineRule="exact"/>
              <w:jc w:val="left"/>
              <w:rPr>
                <w:rFonts w:ascii="宋体" w:hAnsi="宋体" w:eastAsia="宋体" w:cs="Times New Roman"/>
                <w:sz w:val="24"/>
                <w:szCs w:val="24"/>
              </w:rPr>
            </w:pPr>
          </w:p>
        </w:tc>
        <w:tc>
          <w:tcPr>
            <w:tcW w:w="2212" w:type="dxa"/>
            <w:gridSpan w:val="5"/>
            <w:vAlign w:val="center"/>
          </w:tcPr>
          <w:p>
            <w:pPr>
              <w:widowControl/>
              <w:spacing w:line="480" w:lineRule="exact"/>
              <w:jc w:val="left"/>
              <w:rPr>
                <w:rFonts w:ascii="宋体" w:hAnsi="宋体" w:eastAsia="宋体" w:cs="Times New Roman"/>
                <w:sz w:val="24"/>
                <w:szCs w:val="24"/>
              </w:rPr>
            </w:pPr>
          </w:p>
        </w:tc>
        <w:tc>
          <w:tcPr>
            <w:tcW w:w="1700" w:type="dxa"/>
            <w:vAlign w:val="center"/>
          </w:tcPr>
          <w:p>
            <w:pPr>
              <w:widowControl/>
              <w:spacing w:line="480" w:lineRule="exact"/>
              <w:jc w:val="left"/>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7" w:hRule="atLeast"/>
          <w:jc w:val="center"/>
        </w:trPr>
        <w:tc>
          <w:tcPr>
            <w:tcW w:w="1651" w:type="dxa"/>
            <w:vMerge w:val="continue"/>
            <w:vAlign w:val="center"/>
          </w:tcPr>
          <w:p>
            <w:pPr>
              <w:widowControl/>
              <w:spacing w:line="480" w:lineRule="exact"/>
              <w:jc w:val="left"/>
              <w:rPr>
                <w:rFonts w:ascii="宋体" w:hAnsi="宋体" w:eastAsia="宋体" w:cs="Times New Roman"/>
                <w:sz w:val="24"/>
                <w:szCs w:val="24"/>
              </w:rPr>
            </w:pPr>
          </w:p>
        </w:tc>
        <w:tc>
          <w:tcPr>
            <w:tcW w:w="2977" w:type="dxa"/>
            <w:gridSpan w:val="4"/>
            <w:vAlign w:val="center"/>
          </w:tcPr>
          <w:p>
            <w:pPr>
              <w:widowControl/>
              <w:spacing w:line="480" w:lineRule="exact"/>
              <w:jc w:val="left"/>
              <w:rPr>
                <w:rFonts w:ascii="宋体" w:hAnsi="宋体" w:eastAsia="宋体" w:cs="Times New Roman"/>
                <w:sz w:val="24"/>
                <w:szCs w:val="24"/>
              </w:rPr>
            </w:pPr>
          </w:p>
        </w:tc>
        <w:tc>
          <w:tcPr>
            <w:tcW w:w="1047" w:type="dxa"/>
            <w:vAlign w:val="center"/>
          </w:tcPr>
          <w:p>
            <w:pPr>
              <w:widowControl/>
              <w:spacing w:line="480" w:lineRule="exact"/>
              <w:jc w:val="left"/>
              <w:rPr>
                <w:rFonts w:ascii="宋体" w:hAnsi="宋体" w:eastAsia="宋体" w:cs="Times New Roman"/>
                <w:sz w:val="24"/>
                <w:szCs w:val="24"/>
              </w:rPr>
            </w:pPr>
          </w:p>
        </w:tc>
        <w:tc>
          <w:tcPr>
            <w:tcW w:w="2212" w:type="dxa"/>
            <w:gridSpan w:val="5"/>
            <w:vAlign w:val="center"/>
          </w:tcPr>
          <w:p>
            <w:pPr>
              <w:widowControl/>
              <w:spacing w:line="480" w:lineRule="exact"/>
              <w:jc w:val="left"/>
              <w:rPr>
                <w:rFonts w:ascii="宋体" w:hAnsi="宋体" w:eastAsia="宋体" w:cs="Times New Roman"/>
                <w:sz w:val="24"/>
                <w:szCs w:val="24"/>
              </w:rPr>
            </w:pPr>
          </w:p>
        </w:tc>
        <w:tc>
          <w:tcPr>
            <w:tcW w:w="1700" w:type="dxa"/>
            <w:vAlign w:val="center"/>
          </w:tcPr>
          <w:p>
            <w:pPr>
              <w:widowControl/>
              <w:spacing w:line="480" w:lineRule="exact"/>
              <w:jc w:val="left"/>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9" w:hRule="atLeast"/>
          <w:jc w:val="center"/>
        </w:trPr>
        <w:tc>
          <w:tcPr>
            <w:tcW w:w="1651" w:type="dxa"/>
            <w:vMerge w:val="continue"/>
            <w:vAlign w:val="center"/>
          </w:tcPr>
          <w:p>
            <w:pPr>
              <w:widowControl/>
              <w:spacing w:line="480" w:lineRule="exact"/>
              <w:jc w:val="left"/>
              <w:rPr>
                <w:rFonts w:ascii="宋体" w:hAnsi="宋体" w:eastAsia="宋体" w:cs="Times New Roman"/>
                <w:sz w:val="24"/>
                <w:szCs w:val="24"/>
              </w:rPr>
            </w:pPr>
          </w:p>
        </w:tc>
        <w:tc>
          <w:tcPr>
            <w:tcW w:w="2977" w:type="dxa"/>
            <w:gridSpan w:val="4"/>
            <w:vAlign w:val="center"/>
          </w:tcPr>
          <w:p>
            <w:pPr>
              <w:widowControl/>
              <w:spacing w:line="480" w:lineRule="exact"/>
              <w:jc w:val="left"/>
              <w:rPr>
                <w:rFonts w:ascii="宋体" w:hAnsi="宋体" w:eastAsia="宋体" w:cs="Times New Roman"/>
                <w:sz w:val="24"/>
                <w:szCs w:val="24"/>
              </w:rPr>
            </w:pPr>
          </w:p>
        </w:tc>
        <w:tc>
          <w:tcPr>
            <w:tcW w:w="1047" w:type="dxa"/>
            <w:vAlign w:val="center"/>
          </w:tcPr>
          <w:p>
            <w:pPr>
              <w:widowControl/>
              <w:spacing w:line="480" w:lineRule="exact"/>
              <w:jc w:val="left"/>
              <w:rPr>
                <w:rFonts w:ascii="宋体" w:hAnsi="宋体" w:eastAsia="宋体" w:cs="Times New Roman"/>
                <w:sz w:val="24"/>
                <w:szCs w:val="24"/>
              </w:rPr>
            </w:pPr>
          </w:p>
        </w:tc>
        <w:tc>
          <w:tcPr>
            <w:tcW w:w="2212" w:type="dxa"/>
            <w:gridSpan w:val="5"/>
            <w:vAlign w:val="center"/>
          </w:tcPr>
          <w:p>
            <w:pPr>
              <w:widowControl/>
              <w:spacing w:line="480" w:lineRule="exact"/>
              <w:jc w:val="left"/>
              <w:rPr>
                <w:rFonts w:ascii="宋体" w:hAnsi="宋体" w:eastAsia="宋体" w:cs="Times New Roman"/>
                <w:sz w:val="24"/>
                <w:szCs w:val="24"/>
              </w:rPr>
            </w:pPr>
          </w:p>
        </w:tc>
        <w:tc>
          <w:tcPr>
            <w:tcW w:w="1700" w:type="dxa"/>
            <w:vAlign w:val="center"/>
          </w:tcPr>
          <w:p>
            <w:pPr>
              <w:widowControl/>
              <w:spacing w:line="480" w:lineRule="exact"/>
              <w:jc w:val="left"/>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1" w:hRule="atLeast"/>
          <w:jc w:val="center"/>
        </w:trPr>
        <w:tc>
          <w:tcPr>
            <w:tcW w:w="9587" w:type="dxa"/>
            <w:gridSpan w:val="12"/>
            <w:vAlign w:val="center"/>
          </w:tcPr>
          <w:p>
            <w:pPr>
              <w:widowControl/>
              <w:spacing w:line="480" w:lineRule="exact"/>
              <w:jc w:val="center"/>
              <w:rPr>
                <w:rFonts w:ascii="宋体" w:hAnsi="宋体" w:eastAsia="宋体" w:cs="Times New Roman"/>
                <w:b/>
                <w:sz w:val="24"/>
                <w:szCs w:val="24"/>
              </w:rPr>
            </w:pPr>
            <w:r>
              <w:rPr>
                <w:rFonts w:hint="eastAsia" w:ascii="宋体" w:hAnsi="宋体" w:eastAsia="宋体" w:cs="Times New Roman"/>
                <w:b/>
                <w:sz w:val="24"/>
                <w:szCs w:val="24"/>
              </w:rPr>
              <w:t>三、项目详细信息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66" w:hRule="atLeast"/>
          <w:jc w:val="center"/>
        </w:trPr>
        <w:tc>
          <w:tcPr>
            <w:tcW w:w="1651" w:type="dxa"/>
            <w:vAlign w:val="center"/>
          </w:tcPr>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需求分析</w:t>
            </w:r>
          </w:p>
          <w:p>
            <w:pPr>
              <w:widowControl/>
              <w:spacing w:line="480" w:lineRule="exact"/>
              <w:jc w:val="left"/>
              <w:rPr>
                <w:rFonts w:ascii="宋体" w:hAnsi="宋体" w:eastAsia="宋体" w:cs="Times New Roman"/>
                <w:b/>
                <w:sz w:val="24"/>
                <w:szCs w:val="24"/>
              </w:rPr>
            </w:pPr>
            <w:r>
              <w:rPr>
                <w:rFonts w:hint="eastAsia" w:ascii="宋体" w:hAnsi="宋体" w:eastAsia="宋体" w:cs="Times New Roman"/>
                <w:sz w:val="24"/>
                <w:szCs w:val="24"/>
              </w:rPr>
              <w:t>（200字以内）</w:t>
            </w:r>
          </w:p>
          <w:p>
            <w:pPr>
              <w:widowControl/>
              <w:spacing w:line="480" w:lineRule="exact"/>
              <w:ind w:left="360"/>
              <w:jc w:val="left"/>
              <w:rPr>
                <w:rFonts w:ascii="宋体" w:hAnsi="宋体" w:eastAsia="宋体" w:cs="Times New Roman"/>
                <w:b/>
                <w:sz w:val="24"/>
                <w:szCs w:val="24"/>
              </w:rPr>
            </w:pPr>
          </w:p>
          <w:p>
            <w:pPr>
              <w:widowControl/>
              <w:spacing w:line="480" w:lineRule="exact"/>
              <w:jc w:val="left"/>
              <w:rPr>
                <w:rFonts w:ascii="宋体" w:hAnsi="宋体" w:eastAsia="宋体" w:cs="Times New Roman"/>
                <w:b/>
                <w:sz w:val="24"/>
                <w:szCs w:val="24"/>
              </w:rPr>
            </w:pPr>
          </w:p>
        </w:tc>
        <w:tc>
          <w:tcPr>
            <w:tcW w:w="7936" w:type="dxa"/>
            <w:gridSpan w:val="11"/>
          </w:tcPr>
          <w:p>
            <w:pPr>
              <w:widowControl/>
              <w:spacing w:line="400" w:lineRule="exact"/>
              <w:rPr>
                <w:rFonts w:ascii="宋体" w:hAnsi="宋体" w:eastAsia="宋体" w:cs="Times New Roman"/>
                <w:sz w:val="24"/>
                <w:szCs w:val="24"/>
              </w:rPr>
            </w:pPr>
            <w:r>
              <w:rPr>
                <w:rFonts w:hint="eastAsia" w:ascii="宋体" w:hAnsi="宋体" w:eastAsia="宋体" w:cs="Times New Roman"/>
                <w:sz w:val="24"/>
                <w:szCs w:val="24"/>
              </w:rPr>
              <w:t>说明项目针对的问题，分析其产生的背景和原因，以及问题存在的广泛性和需求的迫切性；介绍现行政策对此的努力和进展、社会组织（或本项目）可以介入的途径或方式。</w:t>
            </w:r>
          </w:p>
          <w:p>
            <w:pPr>
              <w:widowControl/>
              <w:rPr>
                <w:rFonts w:ascii="宋体" w:hAnsi="宋体" w:eastAsia="宋体" w:cs="Times New Roman"/>
                <w:b/>
                <w:sz w:val="24"/>
                <w:szCs w:val="24"/>
              </w:rPr>
            </w:pPr>
          </w:p>
          <w:p>
            <w:pPr>
              <w:widowControl/>
              <w:rPr>
                <w:rFonts w:ascii="宋体" w:hAnsi="宋体" w:eastAsia="宋体" w:cs="Times New Roman"/>
                <w:b/>
                <w:sz w:val="24"/>
                <w:szCs w:val="24"/>
              </w:rPr>
            </w:pPr>
          </w:p>
          <w:p>
            <w:pPr>
              <w:widowControl/>
              <w:rPr>
                <w:rFonts w:ascii="宋体" w:hAnsi="宋体" w:eastAsia="宋体" w:cs="Times New Roman"/>
                <w:b/>
                <w:sz w:val="24"/>
                <w:szCs w:val="24"/>
              </w:rPr>
            </w:pPr>
          </w:p>
          <w:p>
            <w:pPr>
              <w:widowControl/>
              <w:rPr>
                <w:rFonts w:ascii="宋体" w:hAnsi="宋体" w:eastAsia="宋体" w:cs="Times New Roman"/>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88" w:hRule="atLeast"/>
          <w:jc w:val="center"/>
        </w:trPr>
        <w:tc>
          <w:tcPr>
            <w:tcW w:w="1651" w:type="dxa"/>
            <w:vAlign w:val="center"/>
          </w:tcPr>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受益群体描述（100字以内）</w:t>
            </w:r>
          </w:p>
        </w:tc>
        <w:tc>
          <w:tcPr>
            <w:tcW w:w="7936" w:type="dxa"/>
            <w:gridSpan w:val="11"/>
          </w:tcPr>
          <w:p>
            <w:pPr>
              <w:widowControl/>
              <w:spacing w:line="400" w:lineRule="exact"/>
              <w:jc w:val="left"/>
              <w:rPr>
                <w:rFonts w:ascii="宋体" w:hAnsi="宋体" w:eastAsia="宋体" w:cs="Times New Roman"/>
                <w:sz w:val="24"/>
                <w:szCs w:val="24"/>
              </w:rPr>
            </w:pPr>
            <w:r>
              <w:rPr>
                <w:rFonts w:hint="eastAsia" w:ascii="宋体" w:hAnsi="宋体" w:eastAsia="宋体" w:cs="Times New Roman"/>
                <w:sz w:val="24"/>
                <w:szCs w:val="24"/>
              </w:rPr>
              <w:t>要求清晰界定本项目服务的人群，并提供其数量、基本特征、具体需求或问题状况等信息。</w:t>
            </w:r>
          </w:p>
          <w:p>
            <w:pPr>
              <w:widowControl/>
              <w:spacing w:line="300" w:lineRule="auto"/>
              <w:jc w:val="left"/>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64" w:hRule="atLeast"/>
          <w:jc w:val="center"/>
        </w:trPr>
        <w:tc>
          <w:tcPr>
            <w:tcW w:w="1651" w:type="dxa"/>
            <w:vAlign w:val="center"/>
          </w:tcPr>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项目实施计划</w:t>
            </w:r>
          </w:p>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（400字以内）</w:t>
            </w:r>
          </w:p>
        </w:tc>
        <w:tc>
          <w:tcPr>
            <w:tcW w:w="7936" w:type="dxa"/>
            <w:gridSpan w:val="11"/>
          </w:tcPr>
          <w:p>
            <w:pPr>
              <w:widowControl/>
              <w:spacing w:line="480" w:lineRule="exact"/>
              <w:rPr>
                <w:rFonts w:ascii="宋体" w:hAnsi="宋体" w:eastAsia="宋体" w:cs="Times New Roman"/>
                <w:sz w:val="24"/>
                <w:szCs w:val="24"/>
              </w:rPr>
            </w:pPr>
            <w:r>
              <w:rPr>
                <w:rFonts w:hint="eastAsia" w:ascii="宋体" w:hAnsi="宋体" w:eastAsia="宋体" w:cs="Times New Roman"/>
                <w:sz w:val="24"/>
                <w:szCs w:val="24"/>
              </w:rPr>
              <w:t>包括项目实施的主要内容、实施地域、时间、详细的资金安排等。</w:t>
            </w:r>
          </w:p>
          <w:p>
            <w:pPr>
              <w:widowControl/>
              <w:spacing w:line="480" w:lineRule="exact"/>
              <w:rPr>
                <w:rFonts w:ascii="宋体" w:hAnsi="宋体" w:eastAsia="宋体" w:cs="Times New Roman"/>
                <w:sz w:val="24"/>
                <w:szCs w:val="24"/>
              </w:rPr>
            </w:pPr>
          </w:p>
          <w:p>
            <w:pPr>
              <w:widowControl/>
              <w:spacing w:line="480" w:lineRule="exact"/>
              <w:rPr>
                <w:rFonts w:ascii="宋体" w:hAnsi="宋体" w:eastAsia="宋体" w:cs="Times New Roman"/>
                <w:sz w:val="24"/>
                <w:szCs w:val="24"/>
              </w:rPr>
            </w:pPr>
          </w:p>
          <w:p>
            <w:pPr>
              <w:widowControl/>
              <w:spacing w:line="480" w:lineRule="exact"/>
              <w:rPr>
                <w:rFonts w:ascii="宋体" w:hAnsi="宋体" w:eastAsia="宋体" w:cs="Times New Roman"/>
                <w:sz w:val="24"/>
                <w:szCs w:val="24"/>
              </w:rPr>
            </w:pPr>
          </w:p>
          <w:p>
            <w:pPr>
              <w:widowControl/>
              <w:spacing w:line="480" w:lineRule="exact"/>
              <w:rPr>
                <w:rFonts w:ascii="宋体" w:hAnsi="宋体" w:eastAsia="宋体" w:cs="Times New Roman"/>
                <w:sz w:val="24"/>
                <w:szCs w:val="24"/>
              </w:rPr>
            </w:pPr>
          </w:p>
          <w:p>
            <w:pPr>
              <w:widowControl/>
              <w:spacing w:line="480" w:lineRule="exact"/>
              <w:rPr>
                <w:rFonts w:ascii="宋体" w:hAnsi="宋体" w:eastAsia="宋体" w:cs="Times New Roman"/>
                <w:sz w:val="24"/>
                <w:szCs w:val="24"/>
              </w:rPr>
            </w:pPr>
          </w:p>
          <w:p>
            <w:pPr>
              <w:widowControl/>
              <w:spacing w:line="480" w:lineRule="exact"/>
              <w:rPr>
                <w:rFonts w:ascii="宋体" w:hAnsi="宋体" w:eastAsia="宋体" w:cs="Times New Roman"/>
                <w:sz w:val="24"/>
                <w:szCs w:val="24"/>
              </w:rPr>
            </w:pPr>
          </w:p>
          <w:p>
            <w:pPr>
              <w:widowControl/>
              <w:spacing w:line="480" w:lineRule="exact"/>
              <w:rPr>
                <w:rFonts w:ascii="宋体" w:hAnsi="宋体" w:eastAsia="宋体" w:cs="Times New Roman"/>
                <w:sz w:val="24"/>
                <w:szCs w:val="24"/>
              </w:rPr>
            </w:pPr>
          </w:p>
          <w:p>
            <w:pPr>
              <w:widowControl/>
              <w:spacing w:line="480" w:lineRule="exact"/>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98" w:hRule="atLeast"/>
          <w:jc w:val="center"/>
        </w:trPr>
        <w:tc>
          <w:tcPr>
            <w:tcW w:w="1651" w:type="dxa"/>
            <w:vAlign w:val="center"/>
          </w:tcPr>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风险预计与防控方案</w:t>
            </w:r>
          </w:p>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（200字以内）</w:t>
            </w:r>
          </w:p>
        </w:tc>
        <w:tc>
          <w:tcPr>
            <w:tcW w:w="7936" w:type="dxa"/>
            <w:gridSpan w:val="11"/>
          </w:tcPr>
          <w:p>
            <w:pPr>
              <w:widowControl/>
              <w:spacing w:line="480" w:lineRule="exact"/>
              <w:jc w:val="left"/>
              <w:rPr>
                <w:rFonts w:ascii="宋体" w:hAnsi="宋体" w:eastAsia="宋体" w:cs="Times New Roman"/>
                <w:sz w:val="24"/>
                <w:szCs w:val="24"/>
              </w:rPr>
            </w:pPr>
            <w:r>
              <w:rPr>
                <w:rFonts w:hint="eastAsia" w:ascii="宋体" w:hAnsi="宋体" w:eastAsia="宋体" w:cs="Times New Roman"/>
                <w:sz w:val="24"/>
                <w:szCs w:val="24"/>
              </w:rPr>
              <w:t>分析项目执行中可能遇到的风险及如何应对。</w:t>
            </w:r>
          </w:p>
          <w:p>
            <w:pPr>
              <w:widowControl/>
              <w:spacing w:line="480" w:lineRule="exact"/>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7" w:hRule="atLeast"/>
          <w:jc w:val="center"/>
        </w:trPr>
        <w:tc>
          <w:tcPr>
            <w:tcW w:w="9587" w:type="dxa"/>
            <w:gridSpan w:val="12"/>
            <w:vAlign w:val="center"/>
          </w:tcPr>
          <w:p>
            <w:pPr>
              <w:widowControl/>
              <w:spacing w:line="480" w:lineRule="exact"/>
              <w:jc w:val="left"/>
              <w:rPr>
                <w:rFonts w:ascii="宋体" w:hAnsi="宋体" w:eastAsia="宋体" w:cs="Times New Roman"/>
                <w:b/>
                <w:sz w:val="24"/>
                <w:szCs w:val="24"/>
              </w:rPr>
            </w:pPr>
            <w:r>
              <w:rPr>
                <w:rFonts w:hint="eastAsia" w:ascii="宋体" w:hAnsi="宋体" w:eastAsia="宋体" w:cs="Times New Roman"/>
                <w:b/>
                <w:sz w:val="24"/>
                <w:szCs w:val="24"/>
              </w:rPr>
              <w:t>项目执行团队介绍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5" w:hRule="atLeast"/>
          <w:jc w:val="center"/>
        </w:trPr>
        <w:tc>
          <w:tcPr>
            <w:tcW w:w="2073" w:type="dxa"/>
            <w:gridSpan w:val="2"/>
            <w:vAlign w:val="center"/>
          </w:tcPr>
          <w:p>
            <w:pPr>
              <w:widowControl/>
              <w:spacing w:line="380" w:lineRule="exact"/>
              <w:jc w:val="center"/>
              <w:rPr>
                <w:rFonts w:ascii="宋体" w:hAnsi="宋体" w:eastAsia="宋体" w:cs="Times New Roman"/>
                <w:sz w:val="24"/>
                <w:szCs w:val="24"/>
              </w:rPr>
            </w:pPr>
            <w:r>
              <w:rPr>
                <w:rFonts w:hint="eastAsia" w:ascii="宋体" w:hAnsi="宋体" w:eastAsia="宋体" w:cs="Times New Roman"/>
                <w:sz w:val="24"/>
                <w:szCs w:val="24"/>
              </w:rPr>
              <w:t>姓名及职务</w:t>
            </w:r>
          </w:p>
        </w:tc>
        <w:tc>
          <w:tcPr>
            <w:tcW w:w="2555" w:type="dxa"/>
            <w:gridSpan w:val="3"/>
            <w:vAlign w:val="center"/>
          </w:tcPr>
          <w:p>
            <w:pPr>
              <w:widowControl/>
              <w:spacing w:line="380" w:lineRule="exact"/>
              <w:jc w:val="center"/>
              <w:rPr>
                <w:rFonts w:ascii="宋体" w:hAnsi="宋体" w:eastAsia="宋体" w:cs="Times New Roman"/>
                <w:sz w:val="24"/>
                <w:szCs w:val="24"/>
              </w:rPr>
            </w:pPr>
            <w:r>
              <w:rPr>
                <w:rFonts w:hint="eastAsia" w:ascii="宋体" w:hAnsi="宋体" w:eastAsia="宋体" w:cs="Times New Roman"/>
                <w:sz w:val="24"/>
                <w:szCs w:val="24"/>
              </w:rPr>
              <w:t>学历及专业</w:t>
            </w:r>
          </w:p>
        </w:tc>
        <w:tc>
          <w:tcPr>
            <w:tcW w:w="1047" w:type="dxa"/>
            <w:vAlign w:val="center"/>
          </w:tcPr>
          <w:p>
            <w:pPr>
              <w:widowControl/>
              <w:spacing w:line="380" w:lineRule="exact"/>
              <w:jc w:val="center"/>
              <w:rPr>
                <w:rFonts w:ascii="宋体" w:hAnsi="宋体" w:eastAsia="宋体" w:cs="Times New Roman"/>
                <w:sz w:val="24"/>
                <w:szCs w:val="24"/>
              </w:rPr>
            </w:pPr>
            <w:r>
              <w:rPr>
                <w:rFonts w:hint="eastAsia" w:ascii="宋体" w:hAnsi="宋体" w:eastAsia="宋体" w:cs="Times New Roman"/>
                <w:sz w:val="24"/>
                <w:szCs w:val="24"/>
              </w:rPr>
              <w:t>社会工作</w:t>
            </w:r>
          </w:p>
          <w:p>
            <w:pPr>
              <w:widowControl/>
              <w:spacing w:line="380" w:lineRule="exact"/>
              <w:jc w:val="center"/>
              <w:rPr>
                <w:rFonts w:ascii="宋体" w:hAnsi="宋体" w:eastAsia="宋体" w:cs="Times New Roman"/>
                <w:sz w:val="24"/>
                <w:szCs w:val="24"/>
              </w:rPr>
            </w:pPr>
            <w:r>
              <w:rPr>
                <w:rFonts w:hint="eastAsia" w:ascii="宋体" w:hAnsi="宋体" w:eastAsia="宋体" w:cs="Times New Roman"/>
                <w:sz w:val="24"/>
                <w:szCs w:val="24"/>
              </w:rPr>
              <w:t>职业资格</w:t>
            </w:r>
          </w:p>
        </w:tc>
        <w:tc>
          <w:tcPr>
            <w:tcW w:w="2126" w:type="dxa"/>
            <w:gridSpan w:val="4"/>
            <w:vAlign w:val="center"/>
          </w:tcPr>
          <w:p>
            <w:pPr>
              <w:widowControl/>
              <w:spacing w:line="380" w:lineRule="exact"/>
              <w:jc w:val="center"/>
              <w:rPr>
                <w:rFonts w:ascii="宋体" w:hAnsi="宋体" w:eastAsia="宋体" w:cs="Times New Roman"/>
                <w:sz w:val="24"/>
                <w:szCs w:val="24"/>
              </w:rPr>
            </w:pPr>
            <w:r>
              <w:rPr>
                <w:rFonts w:hint="eastAsia" w:ascii="宋体" w:hAnsi="宋体" w:eastAsia="宋体" w:cs="Times New Roman"/>
                <w:sz w:val="24"/>
                <w:szCs w:val="24"/>
              </w:rPr>
              <w:t>在项目中的角色分工</w:t>
            </w:r>
          </w:p>
        </w:tc>
        <w:tc>
          <w:tcPr>
            <w:tcW w:w="1786" w:type="dxa"/>
            <w:gridSpan w:val="2"/>
            <w:vAlign w:val="center"/>
          </w:tcPr>
          <w:p>
            <w:pPr>
              <w:widowControl/>
              <w:spacing w:line="400" w:lineRule="exact"/>
              <w:jc w:val="center"/>
              <w:rPr>
                <w:rFonts w:ascii="宋体" w:hAnsi="宋体" w:eastAsia="宋体" w:cs="Times New Roman"/>
                <w:sz w:val="24"/>
                <w:szCs w:val="24"/>
              </w:rPr>
            </w:pPr>
            <w:r>
              <w:rPr>
                <w:rFonts w:hint="eastAsia" w:ascii="宋体" w:hAnsi="宋体" w:eastAsia="宋体" w:cs="Times New Roman"/>
                <w:sz w:val="24"/>
                <w:szCs w:val="24"/>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jc w:val="center"/>
        </w:trPr>
        <w:tc>
          <w:tcPr>
            <w:tcW w:w="2073" w:type="dxa"/>
            <w:gridSpan w:val="2"/>
          </w:tcPr>
          <w:p>
            <w:pPr>
              <w:widowControl/>
              <w:spacing w:line="480" w:lineRule="exact"/>
              <w:jc w:val="left"/>
              <w:rPr>
                <w:rFonts w:ascii="宋体" w:hAnsi="宋体" w:eastAsia="宋体" w:cs="Times New Roman"/>
                <w:sz w:val="24"/>
                <w:szCs w:val="24"/>
              </w:rPr>
            </w:pPr>
          </w:p>
        </w:tc>
        <w:tc>
          <w:tcPr>
            <w:tcW w:w="2555" w:type="dxa"/>
            <w:gridSpan w:val="3"/>
          </w:tcPr>
          <w:p>
            <w:pPr>
              <w:widowControl/>
              <w:spacing w:line="480" w:lineRule="exact"/>
              <w:jc w:val="left"/>
              <w:rPr>
                <w:rFonts w:ascii="宋体" w:hAnsi="宋体" w:eastAsia="宋体" w:cs="Times New Roman"/>
                <w:sz w:val="24"/>
                <w:szCs w:val="24"/>
              </w:rPr>
            </w:pPr>
          </w:p>
        </w:tc>
        <w:tc>
          <w:tcPr>
            <w:tcW w:w="1047" w:type="dxa"/>
          </w:tcPr>
          <w:p>
            <w:pPr>
              <w:widowControl/>
              <w:spacing w:line="480" w:lineRule="exact"/>
              <w:jc w:val="left"/>
              <w:rPr>
                <w:rFonts w:ascii="宋体" w:hAnsi="宋体" w:eastAsia="宋体" w:cs="Times New Roman"/>
                <w:sz w:val="24"/>
                <w:szCs w:val="24"/>
              </w:rPr>
            </w:pPr>
          </w:p>
        </w:tc>
        <w:tc>
          <w:tcPr>
            <w:tcW w:w="2126" w:type="dxa"/>
            <w:gridSpan w:val="4"/>
          </w:tcPr>
          <w:p>
            <w:pPr>
              <w:widowControl/>
              <w:spacing w:line="480" w:lineRule="exact"/>
              <w:jc w:val="left"/>
              <w:rPr>
                <w:rFonts w:ascii="宋体" w:hAnsi="宋体" w:eastAsia="宋体" w:cs="Times New Roman"/>
                <w:sz w:val="24"/>
                <w:szCs w:val="24"/>
              </w:rPr>
            </w:pPr>
          </w:p>
        </w:tc>
        <w:tc>
          <w:tcPr>
            <w:tcW w:w="1786" w:type="dxa"/>
            <w:gridSpan w:val="2"/>
          </w:tcPr>
          <w:p>
            <w:pPr>
              <w:widowControl/>
              <w:spacing w:line="480" w:lineRule="exact"/>
              <w:jc w:val="left"/>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jc w:val="center"/>
        </w:trPr>
        <w:tc>
          <w:tcPr>
            <w:tcW w:w="2073" w:type="dxa"/>
            <w:gridSpan w:val="2"/>
          </w:tcPr>
          <w:p>
            <w:pPr>
              <w:widowControl/>
              <w:spacing w:line="480" w:lineRule="exact"/>
              <w:jc w:val="left"/>
              <w:rPr>
                <w:rFonts w:ascii="宋体" w:hAnsi="宋体" w:eastAsia="宋体" w:cs="Times New Roman"/>
                <w:sz w:val="24"/>
                <w:szCs w:val="24"/>
              </w:rPr>
            </w:pPr>
          </w:p>
        </w:tc>
        <w:tc>
          <w:tcPr>
            <w:tcW w:w="2555" w:type="dxa"/>
            <w:gridSpan w:val="3"/>
          </w:tcPr>
          <w:p>
            <w:pPr>
              <w:widowControl/>
              <w:spacing w:line="480" w:lineRule="exact"/>
              <w:jc w:val="left"/>
              <w:rPr>
                <w:rFonts w:ascii="宋体" w:hAnsi="宋体" w:eastAsia="宋体" w:cs="Times New Roman"/>
                <w:sz w:val="24"/>
                <w:szCs w:val="24"/>
              </w:rPr>
            </w:pPr>
          </w:p>
        </w:tc>
        <w:tc>
          <w:tcPr>
            <w:tcW w:w="1047" w:type="dxa"/>
          </w:tcPr>
          <w:p>
            <w:pPr>
              <w:widowControl/>
              <w:spacing w:line="480" w:lineRule="exact"/>
              <w:jc w:val="left"/>
              <w:rPr>
                <w:rFonts w:ascii="宋体" w:hAnsi="宋体" w:eastAsia="宋体" w:cs="Times New Roman"/>
                <w:sz w:val="24"/>
                <w:szCs w:val="24"/>
              </w:rPr>
            </w:pPr>
          </w:p>
        </w:tc>
        <w:tc>
          <w:tcPr>
            <w:tcW w:w="2126" w:type="dxa"/>
            <w:gridSpan w:val="4"/>
          </w:tcPr>
          <w:p>
            <w:pPr>
              <w:widowControl/>
              <w:spacing w:line="480" w:lineRule="exact"/>
              <w:jc w:val="left"/>
              <w:rPr>
                <w:rFonts w:ascii="宋体" w:hAnsi="宋体" w:eastAsia="宋体" w:cs="Times New Roman"/>
                <w:sz w:val="24"/>
                <w:szCs w:val="24"/>
              </w:rPr>
            </w:pPr>
          </w:p>
        </w:tc>
        <w:tc>
          <w:tcPr>
            <w:tcW w:w="1786" w:type="dxa"/>
            <w:gridSpan w:val="2"/>
          </w:tcPr>
          <w:p>
            <w:pPr>
              <w:widowControl/>
              <w:spacing w:line="480" w:lineRule="exact"/>
              <w:jc w:val="left"/>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jc w:val="center"/>
        </w:trPr>
        <w:tc>
          <w:tcPr>
            <w:tcW w:w="2073" w:type="dxa"/>
            <w:gridSpan w:val="2"/>
          </w:tcPr>
          <w:p>
            <w:pPr>
              <w:widowControl/>
              <w:spacing w:line="480" w:lineRule="exact"/>
              <w:jc w:val="left"/>
              <w:rPr>
                <w:rFonts w:ascii="宋体" w:hAnsi="宋体" w:eastAsia="宋体" w:cs="Times New Roman"/>
                <w:sz w:val="24"/>
                <w:szCs w:val="24"/>
              </w:rPr>
            </w:pPr>
          </w:p>
        </w:tc>
        <w:tc>
          <w:tcPr>
            <w:tcW w:w="2555" w:type="dxa"/>
            <w:gridSpan w:val="3"/>
          </w:tcPr>
          <w:p>
            <w:pPr>
              <w:widowControl/>
              <w:spacing w:line="480" w:lineRule="exact"/>
              <w:jc w:val="left"/>
              <w:rPr>
                <w:rFonts w:ascii="宋体" w:hAnsi="宋体" w:eastAsia="宋体" w:cs="Times New Roman"/>
                <w:sz w:val="24"/>
                <w:szCs w:val="24"/>
              </w:rPr>
            </w:pPr>
          </w:p>
        </w:tc>
        <w:tc>
          <w:tcPr>
            <w:tcW w:w="1047" w:type="dxa"/>
          </w:tcPr>
          <w:p>
            <w:pPr>
              <w:widowControl/>
              <w:spacing w:line="480" w:lineRule="exact"/>
              <w:jc w:val="left"/>
              <w:rPr>
                <w:rFonts w:ascii="宋体" w:hAnsi="宋体" w:eastAsia="宋体" w:cs="Times New Roman"/>
                <w:sz w:val="24"/>
                <w:szCs w:val="24"/>
              </w:rPr>
            </w:pPr>
          </w:p>
        </w:tc>
        <w:tc>
          <w:tcPr>
            <w:tcW w:w="2126" w:type="dxa"/>
            <w:gridSpan w:val="4"/>
          </w:tcPr>
          <w:p>
            <w:pPr>
              <w:widowControl/>
              <w:spacing w:line="480" w:lineRule="exact"/>
              <w:jc w:val="left"/>
              <w:rPr>
                <w:rFonts w:ascii="宋体" w:hAnsi="宋体" w:eastAsia="宋体" w:cs="Times New Roman"/>
                <w:sz w:val="24"/>
                <w:szCs w:val="24"/>
              </w:rPr>
            </w:pPr>
          </w:p>
        </w:tc>
        <w:tc>
          <w:tcPr>
            <w:tcW w:w="1786" w:type="dxa"/>
            <w:gridSpan w:val="2"/>
          </w:tcPr>
          <w:p>
            <w:pPr>
              <w:widowControl/>
              <w:spacing w:line="480" w:lineRule="exact"/>
              <w:jc w:val="left"/>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jc w:val="center"/>
        </w:trPr>
        <w:tc>
          <w:tcPr>
            <w:tcW w:w="2073" w:type="dxa"/>
            <w:gridSpan w:val="2"/>
          </w:tcPr>
          <w:p>
            <w:pPr>
              <w:widowControl/>
              <w:spacing w:line="480" w:lineRule="exact"/>
              <w:jc w:val="left"/>
              <w:rPr>
                <w:rFonts w:ascii="宋体" w:hAnsi="宋体" w:eastAsia="宋体" w:cs="Times New Roman"/>
                <w:sz w:val="24"/>
                <w:szCs w:val="24"/>
              </w:rPr>
            </w:pPr>
          </w:p>
        </w:tc>
        <w:tc>
          <w:tcPr>
            <w:tcW w:w="2555" w:type="dxa"/>
            <w:gridSpan w:val="3"/>
          </w:tcPr>
          <w:p>
            <w:pPr>
              <w:widowControl/>
              <w:spacing w:line="480" w:lineRule="exact"/>
              <w:jc w:val="left"/>
              <w:rPr>
                <w:rFonts w:ascii="宋体" w:hAnsi="宋体" w:eastAsia="宋体" w:cs="Times New Roman"/>
                <w:sz w:val="24"/>
                <w:szCs w:val="24"/>
              </w:rPr>
            </w:pPr>
          </w:p>
        </w:tc>
        <w:tc>
          <w:tcPr>
            <w:tcW w:w="1047" w:type="dxa"/>
          </w:tcPr>
          <w:p>
            <w:pPr>
              <w:widowControl/>
              <w:spacing w:line="480" w:lineRule="exact"/>
              <w:jc w:val="left"/>
              <w:rPr>
                <w:rFonts w:ascii="宋体" w:hAnsi="宋体" w:eastAsia="宋体" w:cs="Times New Roman"/>
                <w:sz w:val="24"/>
                <w:szCs w:val="24"/>
              </w:rPr>
            </w:pPr>
          </w:p>
        </w:tc>
        <w:tc>
          <w:tcPr>
            <w:tcW w:w="2126" w:type="dxa"/>
            <w:gridSpan w:val="4"/>
          </w:tcPr>
          <w:p>
            <w:pPr>
              <w:widowControl/>
              <w:spacing w:line="480" w:lineRule="exact"/>
              <w:jc w:val="left"/>
              <w:rPr>
                <w:rFonts w:ascii="宋体" w:hAnsi="宋体" w:eastAsia="宋体" w:cs="Times New Roman"/>
                <w:sz w:val="24"/>
                <w:szCs w:val="24"/>
              </w:rPr>
            </w:pPr>
          </w:p>
        </w:tc>
        <w:tc>
          <w:tcPr>
            <w:tcW w:w="1786" w:type="dxa"/>
            <w:gridSpan w:val="2"/>
          </w:tcPr>
          <w:p>
            <w:pPr>
              <w:widowControl/>
              <w:spacing w:line="480" w:lineRule="exact"/>
              <w:jc w:val="left"/>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jc w:val="center"/>
        </w:trPr>
        <w:tc>
          <w:tcPr>
            <w:tcW w:w="2073" w:type="dxa"/>
            <w:gridSpan w:val="2"/>
          </w:tcPr>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w:t>
            </w:r>
          </w:p>
        </w:tc>
        <w:tc>
          <w:tcPr>
            <w:tcW w:w="2555" w:type="dxa"/>
            <w:gridSpan w:val="3"/>
          </w:tcPr>
          <w:p>
            <w:pPr>
              <w:widowControl/>
              <w:spacing w:line="480" w:lineRule="exact"/>
              <w:jc w:val="left"/>
              <w:rPr>
                <w:rFonts w:ascii="宋体" w:hAnsi="宋体" w:eastAsia="宋体" w:cs="Times New Roman"/>
                <w:sz w:val="24"/>
                <w:szCs w:val="24"/>
              </w:rPr>
            </w:pPr>
          </w:p>
        </w:tc>
        <w:tc>
          <w:tcPr>
            <w:tcW w:w="1047" w:type="dxa"/>
          </w:tcPr>
          <w:p>
            <w:pPr>
              <w:widowControl/>
              <w:spacing w:line="480" w:lineRule="exact"/>
              <w:jc w:val="left"/>
              <w:rPr>
                <w:rFonts w:ascii="宋体" w:hAnsi="宋体" w:eastAsia="宋体" w:cs="Times New Roman"/>
                <w:sz w:val="24"/>
                <w:szCs w:val="24"/>
              </w:rPr>
            </w:pPr>
          </w:p>
        </w:tc>
        <w:tc>
          <w:tcPr>
            <w:tcW w:w="2126" w:type="dxa"/>
            <w:gridSpan w:val="4"/>
          </w:tcPr>
          <w:p>
            <w:pPr>
              <w:widowControl/>
              <w:spacing w:line="480" w:lineRule="exact"/>
              <w:jc w:val="left"/>
              <w:rPr>
                <w:rFonts w:ascii="宋体" w:hAnsi="宋体" w:eastAsia="宋体" w:cs="Times New Roman"/>
                <w:sz w:val="24"/>
                <w:szCs w:val="24"/>
              </w:rPr>
            </w:pPr>
          </w:p>
        </w:tc>
        <w:tc>
          <w:tcPr>
            <w:tcW w:w="1786" w:type="dxa"/>
            <w:gridSpan w:val="2"/>
          </w:tcPr>
          <w:p>
            <w:pPr>
              <w:widowControl/>
              <w:spacing w:line="480" w:lineRule="exact"/>
              <w:jc w:val="left"/>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3" w:hRule="atLeast"/>
          <w:jc w:val="center"/>
        </w:trPr>
        <w:tc>
          <w:tcPr>
            <w:tcW w:w="9587" w:type="dxa"/>
            <w:gridSpan w:val="12"/>
            <w:vAlign w:val="center"/>
          </w:tcPr>
          <w:p>
            <w:pPr>
              <w:widowControl/>
              <w:spacing w:line="480" w:lineRule="exact"/>
              <w:jc w:val="center"/>
              <w:rPr>
                <w:rFonts w:ascii="宋体" w:hAnsi="宋体" w:eastAsia="宋体" w:cs="Times New Roman"/>
                <w:b/>
                <w:sz w:val="24"/>
                <w:szCs w:val="24"/>
              </w:rPr>
            </w:pPr>
            <w:r>
              <w:rPr>
                <w:rFonts w:hint="eastAsia" w:ascii="宋体" w:hAnsi="宋体" w:eastAsia="宋体" w:cs="Times New Roman"/>
                <w:b/>
                <w:sz w:val="24"/>
                <w:szCs w:val="24"/>
              </w:rPr>
              <w:t>四、申报单位意见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02" w:hRule="atLeast"/>
          <w:jc w:val="center"/>
        </w:trPr>
        <w:tc>
          <w:tcPr>
            <w:tcW w:w="9587" w:type="dxa"/>
            <w:gridSpan w:val="12"/>
            <w:vAlign w:val="center"/>
          </w:tcPr>
          <w:p>
            <w:pPr>
              <w:widowControl/>
              <w:spacing w:line="400" w:lineRule="exact"/>
              <w:ind w:firstLine="420"/>
              <w:jc w:val="left"/>
              <w:rPr>
                <w:rFonts w:ascii="宋体" w:hAnsi="宋体" w:eastAsia="宋体" w:cs="Times New Roman"/>
                <w:sz w:val="24"/>
                <w:szCs w:val="24"/>
              </w:rPr>
            </w:pPr>
            <w:r>
              <w:rPr>
                <w:rFonts w:hint="eastAsia" w:ascii="宋体" w:hAnsi="宋体" w:eastAsia="宋体" w:cs="Times New Roman"/>
                <w:sz w:val="24"/>
                <w:szCs w:val="24"/>
              </w:rPr>
              <w:t>我单位保证项目申报材料真实、合法、有效，已制定项目实施计划、方案，确保项目如期完成；确认申报书中所列配套资金数额真实有效，来源合法可靠，保证配套资金及时到位；将按法律、法规有关规定，接受项目监管、审计、督导和评估，并承担相应责任。</w:t>
            </w:r>
          </w:p>
          <w:p>
            <w:pPr>
              <w:widowControl/>
              <w:spacing w:line="400" w:lineRule="exact"/>
              <w:jc w:val="left"/>
              <w:rPr>
                <w:rFonts w:ascii="宋体" w:hAnsi="宋体" w:eastAsia="宋体" w:cs="Times New Roman"/>
                <w:sz w:val="24"/>
                <w:szCs w:val="24"/>
              </w:rPr>
            </w:pPr>
          </w:p>
          <w:p>
            <w:pPr>
              <w:widowControl/>
              <w:spacing w:line="400" w:lineRule="exact"/>
              <w:jc w:val="left"/>
              <w:rPr>
                <w:rFonts w:ascii="宋体" w:hAnsi="宋体" w:eastAsia="宋体" w:cs="Times New Roman"/>
                <w:sz w:val="24"/>
                <w:szCs w:val="24"/>
              </w:rPr>
            </w:pPr>
          </w:p>
          <w:p>
            <w:pPr>
              <w:widowControl/>
              <w:spacing w:line="400" w:lineRule="exact"/>
              <w:jc w:val="left"/>
              <w:rPr>
                <w:rFonts w:ascii="宋体" w:hAnsi="宋体" w:eastAsia="宋体" w:cs="Times New Roman"/>
                <w:sz w:val="24"/>
                <w:szCs w:val="24"/>
              </w:rPr>
            </w:pPr>
          </w:p>
          <w:p>
            <w:pPr>
              <w:widowControl/>
              <w:spacing w:line="400" w:lineRule="exact"/>
              <w:jc w:val="left"/>
              <w:rPr>
                <w:rFonts w:ascii="宋体" w:hAnsi="宋体" w:eastAsia="宋体" w:cs="Times New Roman"/>
                <w:sz w:val="24"/>
                <w:szCs w:val="24"/>
              </w:rPr>
            </w:pPr>
            <w:r>
              <w:rPr>
                <w:rFonts w:hint="eastAsia" w:ascii="宋体" w:hAnsi="宋体" w:eastAsia="宋体" w:cs="Times New Roman"/>
                <w:sz w:val="24"/>
                <w:szCs w:val="24"/>
              </w:rPr>
              <w:t xml:space="preserve">法定代表人签字：                                   （单位盖章)                     </w:t>
            </w:r>
          </w:p>
          <w:p>
            <w:pPr>
              <w:widowControl/>
              <w:spacing w:line="400" w:lineRule="exact"/>
              <w:ind w:left="5280" w:hanging="5280" w:hangingChars="2200"/>
              <w:jc w:val="left"/>
              <w:rPr>
                <w:rFonts w:ascii="宋体" w:hAnsi="宋体" w:eastAsia="宋体" w:cs="Times New Roman"/>
                <w:sz w:val="24"/>
                <w:szCs w:val="24"/>
              </w:rPr>
            </w:pPr>
            <w:r>
              <w:rPr>
                <w:rFonts w:hint="eastAsia" w:ascii="宋体" w:hAnsi="宋体" w:eastAsia="宋体" w:cs="Times New Roman"/>
                <w:sz w:val="24"/>
                <w:szCs w:val="24"/>
              </w:rPr>
              <w:t xml:space="preserve">                                                  年    月    日</w:t>
            </w:r>
          </w:p>
        </w:tc>
      </w:tr>
    </w:tbl>
    <w:p>
      <w:pPr>
        <w:widowControl/>
        <w:spacing w:line="480" w:lineRule="exact"/>
        <w:jc w:val="left"/>
        <w:rPr>
          <w:rFonts w:ascii="宋体" w:hAnsi="宋体" w:eastAsia="宋体" w:cs="Times New Roman"/>
          <w:sz w:val="32"/>
          <w:szCs w:val="32"/>
        </w:rPr>
      </w:pPr>
    </w:p>
    <w:p>
      <w:pPr>
        <w:widowControl/>
        <w:spacing w:line="600" w:lineRule="exact"/>
        <w:jc w:val="left"/>
        <w:rPr>
          <w:rFonts w:ascii="宋体" w:hAnsi="宋体" w:eastAsia="宋体" w:cs="Times New Roman"/>
          <w:b/>
        </w:rPr>
      </w:pPr>
    </w:p>
    <w:p>
      <w:pPr>
        <w:rPr>
          <w:rFonts w:ascii="宋体" w:hAnsi="宋体" w:eastAsia="宋体"/>
        </w:rPr>
      </w:pPr>
    </w:p>
    <w:sectPr>
      <w:headerReference r:id="rId3" w:type="default"/>
      <w:footerReference r:id="rId4" w:type="default"/>
      <w:pgSz w:w="12240" w:h="15840"/>
      <w:pgMar w:top="1418" w:right="1418" w:bottom="1418" w:left="1418" w:header="720" w:footer="720" w:gutter="0"/>
      <w:pgNumType w:start="0"/>
      <w:cols w:space="720" w:num="1"/>
      <w:titlePg/>
      <w:docGrid w:linePitch="28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43"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FangSong_GB2312">
    <w:altName w:val="仿宋"/>
    <w:panose1 w:val="02010609060101010101"/>
    <w:charset w:val="00"/>
    <w:family w:val="roman"/>
    <w:pitch w:val="default"/>
    <w:sig w:usb0="00000000" w:usb1="00000000" w:usb2="00000000" w:usb3="00000000" w:csb0="00000000"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10006FF" w:usb1="4000205B" w:usb2="00000010" w:usb3="00000000" w:csb0="2000019F" w:csb1="00000000"/>
  </w:font>
  <w:font w:name="KaiTi_GB2312">
    <w:altName w:val="楷体"/>
    <w:panose1 w:val="02010609060101010101"/>
    <w:charset w:val="00"/>
    <w:family w:val="roman"/>
    <w:pitch w:val="default"/>
    <w:sig w:usb0="00000000" w:usb1="00000000" w:usb2="00000000" w:usb3="00000000" w:csb0="00000000" w:csb1="00000000"/>
  </w:font>
  <w:font w:name="微软雅黑">
    <w:panose1 w:val="020B0503020204020204"/>
    <w:charset w:val="86"/>
    <w:family w:val="swiss"/>
    <w:pitch w:val="default"/>
    <w:sig w:usb0="80000287" w:usb1="28CF3C52" w:usb2="00000016" w:usb3="00000000" w:csb0="0004001F" w:csb1="00000000"/>
  </w:font>
  <w:font w:name="华文细黑">
    <w:panose1 w:val="02010600040101010101"/>
    <w:charset w:val="86"/>
    <w:family w:val="auto"/>
    <w:pitch w:val="default"/>
    <w:sig w:usb0="00000287" w:usb1="080F0000" w:usb2="00000000" w:usb3="00000000" w:csb0="0004009F" w:csb1="DFD70000"/>
  </w:font>
  <w:font w:name="华文楷体">
    <w:panose1 w:val="02010600040101010101"/>
    <w:charset w:val="86"/>
    <w:family w:val="auto"/>
    <w:pitch w:val="default"/>
    <w:sig w:usb0="00000287" w:usb1="080F0000" w:usb2="00000000" w:usb3="00000000" w:csb0="0004009F" w:csb1="DFD70000"/>
  </w:font>
  <w:font w:name="Georgia">
    <w:panose1 w:val="02040502050405020303"/>
    <w:charset w:val="00"/>
    <w:family w:val="roman"/>
    <w:pitch w:val="default"/>
    <w:sig w:usb0="00000287" w:usb1="00000000" w:usb2="00000000" w:usb3="00000000" w:csb0="2000009F" w:csb1="00000000"/>
  </w:font>
  <w:font w:name="ˎ̥">
    <w:altName w:val="Times New Roman"/>
    <w:panose1 w:val="00000000000000000000"/>
    <w:charset w:val="00"/>
    <w:family w:val="auto"/>
    <w:pitch w:val="default"/>
    <w:sig w:usb0="00000000" w:usb1="00000000" w:usb2="00000000" w:usb3="00000000" w:csb0="00040001" w:csb1="00000000"/>
  </w:font>
  <w:font w:name="Cambria">
    <w:panose1 w:val="02040503050406030204"/>
    <w:charset w:val="00"/>
    <w:family w:val="roman"/>
    <w:pitch w:val="default"/>
    <w:sig w:usb0="E00002FF" w:usb1="400004FF" w:usb2="00000000" w:usb3="00000000" w:csb0="2000019F" w:csb1="00000000"/>
  </w:font>
  <w:font w:name="方正楷体_GBK">
    <w:altName w:val="微软雅黑"/>
    <w:panose1 w:val="00000000000000000000"/>
    <w:charset w:val="86"/>
    <w:family w:val="script"/>
    <w:pitch w:val="default"/>
    <w:sig w:usb0="00000000" w:usb1="00000000" w:usb2="00000010" w:usb3="00000000" w:csb0="00040000" w:csb1="00000000"/>
  </w:font>
  <w:font w:name="Wingdings 2">
    <w:panose1 w:val="05020102010507070707"/>
    <w:charset w:val="02"/>
    <w:family w:val="roman"/>
    <w:pitch w:val="default"/>
    <w:sig w:usb0="00000000" w:usb1="00000000" w:usb2="00000000" w:usb3="00000000" w:csb0="8000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jc w:val="center"/>
    </w:pPr>
    <w:r>
      <w:t>第</w:t>
    </w:r>
    <w:r>
      <w:fldChar w:fldCharType="begin"/>
    </w:r>
    <w:r>
      <w:instrText xml:space="preserve"> PAGE   \* MERGEFORMAT </w:instrText>
    </w:r>
    <w:r>
      <w:fldChar w:fldCharType="separate"/>
    </w:r>
    <w:r>
      <w:rPr>
        <w:lang w:val="zh-CN"/>
      </w:rPr>
      <w:t>34</w:t>
    </w:r>
    <w:r>
      <w:rPr>
        <w:lang w:val="zh-CN"/>
      </w:rPr>
      <w:fldChar w:fldCharType="end"/>
    </w:r>
    <w:r>
      <w:t>页</w:t>
    </w:r>
    <w:r>
      <w:rPr>
        <w:rFonts w:hint="eastAsia"/>
      </w:rPr>
      <w:t>（共</w:t>
    </w:r>
    <w:r>
      <w:rPr>
        <w:rFonts w:hint="eastAsia"/>
        <w:lang w:val="en-US" w:eastAsia="zh-CN"/>
      </w:rPr>
      <w:t>41</w:t>
    </w:r>
    <w:r>
      <w:rPr>
        <w:rFonts w:hint="eastAsia"/>
      </w:rPr>
      <w:t>页）</w:t>
    </w:r>
  </w:p>
  <w:p>
    <w:pPr>
      <w:pStyle w:val="2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jc w:val="right"/>
    </w:pPr>
    <w:r>
      <w:rPr>
        <w:rFonts w:hint="eastAsia"/>
      </w:rPr>
      <w:t>江苏</w:t>
    </w:r>
    <w:r>
      <w:t>大友招标</w:t>
    </w:r>
    <w:r>
      <w:rPr>
        <w:rFonts w:hint="eastAsia"/>
      </w:rPr>
      <w:t>代理</w:t>
    </w:r>
    <w:r>
      <w:t>咨询有限公司</w:t>
    </w:r>
    <w:r>
      <w:rPr>
        <w:rFonts w:hint="eastAsia"/>
      </w:rPr>
      <w:t>（025-69576328）</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E0CD7FF"/>
    <w:multiLevelType w:val="singleLevel"/>
    <w:tmpl w:val="AE0CD7FF"/>
    <w:lvl w:ilvl="0" w:tentative="0">
      <w:start w:val="1"/>
      <w:numFmt w:val="decimal"/>
      <w:suff w:val="nothing"/>
      <w:lvlText w:val="%1、"/>
      <w:lvlJc w:val="left"/>
    </w:lvl>
  </w:abstractNum>
  <w:abstractNum w:abstractNumId="1">
    <w:nsid w:val="D456FEF2"/>
    <w:multiLevelType w:val="singleLevel"/>
    <w:tmpl w:val="D456FEF2"/>
    <w:lvl w:ilvl="0" w:tentative="0">
      <w:start w:val="1"/>
      <w:numFmt w:val="decimal"/>
      <w:suff w:val="nothing"/>
      <w:lvlText w:val="%1、"/>
      <w:lvlJc w:val="left"/>
    </w:lvl>
  </w:abstractNum>
  <w:abstractNum w:abstractNumId="2">
    <w:nsid w:val="2EA3E5DC"/>
    <w:multiLevelType w:val="singleLevel"/>
    <w:tmpl w:val="2EA3E5DC"/>
    <w:lvl w:ilvl="0" w:tentative="0">
      <w:start w:val="1"/>
      <w:numFmt w:val="decimal"/>
      <w:suff w:val="nothing"/>
      <w:lvlText w:val="%1、"/>
      <w:lvlJc w:val="left"/>
    </w:lvl>
  </w:abstractNum>
  <w:abstractNum w:abstractNumId="3">
    <w:nsid w:val="540CD386"/>
    <w:multiLevelType w:val="singleLevel"/>
    <w:tmpl w:val="540CD386"/>
    <w:lvl w:ilvl="0" w:tentative="0">
      <w:start w:val="1"/>
      <w:numFmt w:val="decimal"/>
      <w:suff w:val="nothing"/>
      <w:lvlText w:val="%1、"/>
      <w:lvlJc w:val="left"/>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FB3E97"/>
    <w:rsid w:val="00002139"/>
    <w:rsid w:val="00002FF5"/>
    <w:rsid w:val="000035CA"/>
    <w:rsid w:val="00014D05"/>
    <w:rsid w:val="00020F56"/>
    <w:rsid w:val="00022091"/>
    <w:rsid w:val="00022413"/>
    <w:rsid w:val="0002254B"/>
    <w:rsid w:val="000254A7"/>
    <w:rsid w:val="00032237"/>
    <w:rsid w:val="00040830"/>
    <w:rsid w:val="00044BDB"/>
    <w:rsid w:val="00051AD0"/>
    <w:rsid w:val="00052532"/>
    <w:rsid w:val="0005432C"/>
    <w:rsid w:val="00060033"/>
    <w:rsid w:val="000605A6"/>
    <w:rsid w:val="000613B8"/>
    <w:rsid w:val="00062BA0"/>
    <w:rsid w:val="00065829"/>
    <w:rsid w:val="000660B0"/>
    <w:rsid w:val="00070CD8"/>
    <w:rsid w:val="0007217C"/>
    <w:rsid w:val="00073C8B"/>
    <w:rsid w:val="00074E52"/>
    <w:rsid w:val="00075331"/>
    <w:rsid w:val="00081224"/>
    <w:rsid w:val="00084B29"/>
    <w:rsid w:val="000A2CDD"/>
    <w:rsid w:val="000A4F40"/>
    <w:rsid w:val="000A567F"/>
    <w:rsid w:val="000A5EFB"/>
    <w:rsid w:val="000B0280"/>
    <w:rsid w:val="000B7F98"/>
    <w:rsid w:val="000C2F53"/>
    <w:rsid w:val="000C3937"/>
    <w:rsid w:val="000E2E1D"/>
    <w:rsid w:val="000E4DF1"/>
    <w:rsid w:val="000E5132"/>
    <w:rsid w:val="000F06FF"/>
    <w:rsid w:val="000F430F"/>
    <w:rsid w:val="000F6BEE"/>
    <w:rsid w:val="000F6F4C"/>
    <w:rsid w:val="000F7B5A"/>
    <w:rsid w:val="0010012D"/>
    <w:rsid w:val="00100ED9"/>
    <w:rsid w:val="0010394E"/>
    <w:rsid w:val="001050CE"/>
    <w:rsid w:val="00106334"/>
    <w:rsid w:val="001141A8"/>
    <w:rsid w:val="001143C4"/>
    <w:rsid w:val="00114C3E"/>
    <w:rsid w:val="00122098"/>
    <w:rsid w:val="0012219D"/>
    <w:rsid w:val="001239DE"/>
    <w:rsid w:val="00126769"/>
    <w:rsid w:val="001301E2"/>
    <w:rsid w:val="001315CC"/>
    <w:rsid w:val="001341CE"/>
    <w:rsid w:val="0014257B"/>
    <w:rsid w:val="00143469"/>
    <w:rsid w:val="0015001C"/>
    <w:rsid w:val="0016170A"/>
    <w:rsid w:val="00162BE9"/>
    <w:rsid w:val="00164645"/>
    <w:rsid w:val="001658BF"/>
    <w:rsid w:val="00166091"/>
    <w:rsid w:val="0016625B"/>
    <w:rsid w:val="001711B2"/>
    <w:rsid w:val="00174FBE"/>
    <w:rsid w:val="001777CE"/>
    <w:rsid w:val="00182602"/>
    <w:rsid w:val="001831D0"/>
    <w:rsid w:val="001855F8"/>
    <w:rsid w:val="00193BCC"/>
    <w:rsid w:val="00194B09"/>
    <w:rsid w:val="00197155"/>
    <w:rsid w:val="001A23F6"/>
    <w:rsid w:val="001B6907"/>
    <w:rsid w:val="001C069F"/>
    <w:rsid w:val="001C0FF0"/>
    <w:rsid w:val="001C27FE"/>
    <w:rsid w:val="001C4237"/>
    <w:rsid w:val="001C4710"/>
    <w:rsid w:val="001C6D71"/>
    <w:rsid w:val="001D6A60"/>
    <w:rsid w:val="001D6AFE"/>
    <w:rsid w:val="001E1D28"/>
    <w:rsid w:val="001E5E80"/>
    <w:rsid w:val="001F070B"/>
    <w:rsid w:val="0020034D"/>
    <w:rsid w:val="0020492F"/>
    <w:rsid w:val="00204F9B"/>
    <w:rsid w:val="0020594E"/>
    <w:rsid w:val="00212EE7"/>
    <w:rsid w:val="00225D81"/>
    <w:rsid w:val="00226076"/>
    <w:rsid w:val="002312D4"/>
    <w:rsid w:val="00246648"/>
    <w:rsid w:val="002538DF"/>
    <w:rsid w:val="002577B5"/>
    <w:rsid w:val="0026160F"/>
    <w:rsid w:val="002618DD"/>
    <w:rsid w:val="0026460B"/>
    <w:rsid w:val="00266094"/>
    <w:rsid w:val="00274333"/>
    <w:rsid w:val="00275379"/>
    <w:rsid w:val="0028545A"/>
    <w:rsid w:val="00285F06"/>
    <w:rsid w:val="00286BF5"/>
    <w:rsid w:val="0028789A"/>
    <w:rsid w:val="00287F8D"/>
    <w:rsid w:val="002A2CCC"/>
    <w:rsid w:val="002A2FA8"/>
    <w:rsid w:val="002A4DC0"/>
    <w:rsid w:val="002A4FBE"/>
    <w:rsid w:val="002B2526"/>
    <w:rsid w:val="002B2978"/>
    <w:rsid w:val="002B52A2"/>
    <w:rsid w:val="002B58FA"/>
    <w:rsid w:val="002C6C20"/>
    <w:rsid w:val="002D21F1"/>
    <w:rsid w:val="002D4640"/>
    <w:rsid w:val="002E0397"/>
    <w:rsid w:val="002E3B02"/>
    <w:rsid w:val="002F1FFB"/>
    <w:rsid w:val="002F4A87"/>
    <w:rsid w:val="002F6EAB"/>
    <w:rsid w:val="00301D53"/>
    <w:rsid w:val="0030308B"/>
    <w:rsid w:val="00307029"/>
    <w:rsid w:val="00307E11"/>
    <w:rsid w:val="00313AA5"/>
    <w:rsid w:val="00314A8D"/>
    <w:rsid w:val="00314B4F"/>
    <w:rsid w:val="0031692C"/>
    <w:rsid w:val="00320061"/>
    <w:rsid w:val="0032093D"/>
    <w:rsid w:val="00320A60"/>
    <w:rsid w:val="00320D86"/>
    <w:rsid w:val="00323C72"/>
    <w:rsid w:val="003319DE"/>
    <w:rsid w:val="003336D7"/>
    <w:rsid w:val="003371CD"/>
    <w:rsid w:val="0034493D"/>
    <w:rsid w:val="0035138D"/>
    <w:rsid w:val="00352CD0"/>
    <w:rsid w:val="00357C51"/>
    <w:rsid w:val="00360338"/>
    <w:rsid w:val="003704A9"/>
    <w:rsid w:val="00370DDE"/>
    <w:rsid w:val="00371B65"/>
    <w:rsid w:val="00376DB6"/>
    <w:rsid w:val="003811F7"/>
    <w:rsid w:val="003842E2"/>
    <w:rsid w:val="00384C41"/>
    <w:rsid w:val="00390531"/>
    <w:rsid w:val="003915F5"/>
    <w:rsid w:val="0039636C"/>
    <w:rsid w:val="00397E91"/>
    <w:rsid w:val="00397F2F"/>
    <w:rsid w:val="003A38FF"/>
    <w:rsid w:val="003A77C8"/>
    <w:rsid w:val="003B41CA"/>
    <w:rsid w:val="003B63BD"/>
    <w:rsid w:val="003D1E5D"/>
    <w:rsid w:val="003D3CF6"/>
    <w:rsid w:val="003D5639"/>
    <w:rsid w:val="003D6DBC"/>
    <w:rsid w:val="003D7FF9"/>
    <w:rsid w:val="003E0612"/>
    <w:rsid w:val="003E253A"/>
    <w:rsid w:val="003F1DA2"/>
    <w:rsid w:val="003F23FD"/>
    <w:rsid w:val="003F2681"/>
    <w:rsid w:val="003F2B12"/>
    <w:rsid w:val="003F69AC"/>
    <w:rsid w:val="00402EE6"/>
    <w:rsid w:val="00403083"/>
    <w:rsid w:val="004046CA"/>
    <w:rsid w:val="00406145"/>
    <w:rsid w:val="00406DFA"/>
    <w:rsid w:val="004074F4"/>
    <w:rsid w:val="004102A5"/>
    <w:rsid w:val="00410AE4"/>
    <w:rsid w:val="00413921"/>
    <w:rsid w:val="004147E1"/>
    <w:rsid w:val="004153CD"/>
    <w:rsid w:val="00417A72"/>
    <w:rsid w:val="00420087"/>
    <w:rsid w:val="00420E9E"/>
    <w:rsid w:val="00422646"/>
    <w:rsid w:val="004279C0"/>
    <w:rsid w:val="00431AE5"/>
    <w:rsid w:val="004322F7"/>
    <w:rsid w:val="00434B7A"/>
    <w:rsid w:val="004403A8"/>
    <w:rsid w:val="0044341F"/>
    <w:rsid w:val="004435DF"/>
    <w:rsid w:val="004505D3"/>
    <w:rsid w:val="004517D1"/>
    <w:rsid w:val="004540BA"/>
    <w:rsid w:val="004555FE"/>
    <w:rsid w:val="0046593D"/>
    <w:rsid w:val="00465CB5"/>
    <w:rsid w:val="00470D2C"/>
    <w:rsid w:val="00471077"/>
    <w:rsid w:val="004725F3"/>
    <w:rsid w:val="004730D8"/>
    <w:rsid w:val="00473BAD"/>
    <w:rsid w:val="00473EC5"/>
    <w:rsid w:val="00473EEC"/>
    <w:rsid w:val="004813A1"/>
    <w:rsid w:val="00484144"/>
    <w:rsid w:val="00490930"/>
    <w:rsid w:val="00490A36"/>
    <w:rsid w:val="00492551"/>
    <w:rsid w:val="00492A70"/>
    <w:rsid w:val="00492A7B"/>
    <w:rsid w:val="0049368B"/>
    <w:rsid w:val="00494284"/>
    <w:rsid w:val="0049477C"/>
    <w:rsid w:val="0049572E"/>
    <w:rsid w:val="004A22FD"/>
    <w:rsid w:val="004A241E"/>
    <w:rsid w:val="004A5E84"/>
    <w:rsid w:val="004B1D10"/>
    <w:rsid w:val="004B3992"/>
    <w:rsid w:val="004B4FB6"/>
    <w:rsid w:val="004B76FB"/>
    <w:rsid w:val="004C2657"/>
    <w:rsid w:val="004D1FBE"/>
    <w:rsid w:val="004D59B0"/>
    <w:rsid w:val="004E0387"/>
    <w:rsid w:val="004E12EE"/>
    <w:rsid w:val="004E212C"/>
    <w:rsid w:val="004E288A"/>
    <w:rsid w:val="004F27CD"/>
    <w:rsid w:val="004F768B"/>
    <w:rsid w:val="00500761"/>
    <w:rsid w:val="0050227B"/>
    <w:rsid w:val="00504115"/>
    <w:rsid w:val="00505718"/>
    <w:rsid w:val="00511D77"/>
    <w:rsid w:val="00516047"/>
    <w:rsid w:val="0051723F"/>
    <w:rsid w:val="00520069"/>
    <w:rsid w:val="00521967"/>
    <w:rsid w:val="00524C88"/>
    <w:rsid w:val="00525AAF"/>
    <w:rsid w:val="005273B9"/>
    <w:rsid w:val="005273EA"/>
    <w:rsid w:val="00533F0C"/>
    <w:rsid w:val="0053514D"/>
    <w:rsid w:val="00540E02"/>
    <w:rsid w:val="00544C3F"/>
    <w:rsid w:val="00545069"/>
    <w:rsid w:val="00560D75"/>
    <w:rsid w:val="00563101"/>
    <w:rsid w:val="00563B54"/>
    <w:rsid w:val="00563C9D"/>
    <w:rsid w:val="0056480F"/>
    <w:rsid w:val="0056662C"/>
    <w:rsid w:val="00574CD0"/>
    <w:rsid w:val="005757A2"/>
    <w:rsid w:val="00576975"/>
    <w:rsid w:val="005817A3"/>
    <w:rsid w:val="00582BA0"/>
    <w:rsid w:val="005839BE"/>
    <w:rsid w:val="005A2F5A"/>
    <w:rsid w:val="005A37A2"/>
    <w:rsid w:val="005A3D38"/>
    <w:rsid w:val="005B4628"/>
    <w:rsid w:val="005C0BE2"/>
    <w:rsid w:val="005C5D1B"/>
    <w:rsid w:val="005D21F6"/>
    <w:rsid w:val="005D2608"/>
    <w:rsid w:val="005E0C71"/>
    <w:rsid w:val="005E5B8C"/>
    <w:rsid w:val="005F0E34"/>
    <w:rsid w:val="005F1A92"/>
    <w:rsid w:val="005F1CBB"/>
    <w:rsid w:val="005F5FC2"/>
    <w:rsid w:val="005F6B72"/>
    <w:rsid w:val="005F7122"/>
    <w:rsid w:val="005F7B03"/>
    <w:rsid w:val="00604C10"/>
    <w:rsid w:val="006064ED"/>
    <w:rsid w:val="00610B49"/>
    <w:rsid w:val="00610F81"/>
    <w:rsid w:val="00611398"/>
    <w:rsid w:val="006167C6"/>
    <w:rsid w:val="00617F8C"/>
    <w:rsid w:val="0062543C"/>
    <w:rsid w:val="0062790E"/>
    <w:rsid w:val="006304AA"/>
    <w:rsid w:val="00635787"/>
    <w:rsid w:val="00635D28"/>
    <w:rsid w:val="00636AE2"/>
    <w:rsid w:val="00641AE3"/>
    <w:rsid w:val="0064320C"/>
    <w:rsid w:val="0064602D"/>
    <w:rsid w:val="00651335"/>
    <w:rsid w:val="00654BED"/>
    <w:rsid w:val="006575AF"/>
    <w:rsid w:val="006620C2"/>
    <w:rsid w:val="006669E8"/>
    <w:rsid w:val="00670845"/>
    <w:rsid w:val="00671045"/>
    <w:rsid w:val="00682073"/>
    <w:rsid w:val="00684EA5"/>
    <w:rsid w:val="0068678F"/>
    <w:rsid w:val="00687AD4"/>
    <w:rsid w:val="00687E6B"/>
    <w:rsid w:val="00690998"/>
    <w:rsid w:val="006931EC"/>
    <w:rsid w:val="0069392D"/>
    <w:rsid w:val="006A509B"/>
    <w:rsid w:val="006A7054"/>
    <w:rsid w:val="006B0C17"/>
    <w:rsid w:val="006B46E4"/>
    <w:rsid w:val="006B5B0C"/>
    <w:rsid w:val="006D0D63"/>
    <w:rsid w:val="006D1433"/>
    <w:rsid w:val="006D542E"/>
    <w:rsid w:val="006D6E95"/>
    <w:rsid w:val="006D6F2C"/>
    <w:rsid w:val="006E7321"/>
    <w:rsid w:val="006F0B33"/>
    <w:rsid w:val="006F45C6"/>
    <w:rsid w:val="006F544C"/>
    <w:rsid w:val="006F6B15"/>
    <w:rsid w:val="006F7104"/>
    <w:rsid w:val="00701C5A"/>
    <w:rsid w:val="0070290F"/>
    <w:rsid w:val="00702D6A"/>
    <w:rsid w:val="00712567"/>
    <w:rsid w:val="007128C1"/>
    <w:rsid w:val="007129E8"/>
    <w:rsid w:val="007164D6"/>
    <w:rsid w:val="0072222A"/>
    <w:rsid w:val="007230AC"/>
    <w:rsid w:val="00727304"/>
    <w:rsid w:val="00730FF4"/>
    <w:rsid w:val="00731A46"/>
    <w:rsid w:val="007328DB"/>
    <w:rsid w:val="00733160"/>
    <w:rsid w:val="007332FA"/>
    <w:rsid w:val="0073460D"/>
    <w:rsid w:val="00742EF2"/>
    <w:rsid w:val="00743B38"/>
    <w:rsid w:val="00747938"/>
    <w:rsid w:val="007504DD"/>
    <w:rsid w:val="00753909"/>
    <w:rsid w:val="00757799"/>
    <w:rsid w:val="0076531C"/>
    <w:rsid w:val="00765DFD"/>
    <w:rsid w:val="00766C2F"/>
    <w:rsid w:val="00774BB2"/>
    <w:rsid w:val="0077799A"/>
    <w:rsid w:val="00780F4C"/>
    <w:rsid w:val="007840F8"/>
    <w:rsid w:val="00785B8B"/>
    <w:rsid w:val="00787625"/>
    <w:rsid w:val="00787E09"/>
    <w:rsid w:val="007903E2"/>
    <w:rsid w:val="00793DBE"/>
    <w:rsid w:val="007A07DA"/>
    <w:rsid w:val="007A56CC"/>
    <w:rsid w:val="007A5B25"/>
    <w:rsid w:val="007B0EE2"/>
    <w:rsid w:val="007B2AF1"/>
    <w:rsid w:val="007B49C5"/>
    <w:rsid w:val="007C007A"/>
    <w:rsid w:val="007C1FF2"/>
    <w:rsid w:val="007C3B5E"/>
    <w:rsid w:val="007C5299"/>
    <w:rsid w:val="007C66E5"/>
    <w:rsid w:val="007C7570"/>
    <w:rsid w:val="007C7B8C"/>
    <w:rsid w:val="007D45A1"/>
    <w:rsid w:val="007E0F8E"/>
    <w:rsid w:val="007E1A40"/>
    <w:rsid w:val="007E566C"/>
    <w:rsid w:val="007E6940"/>
    <w:rsid w:val="007F0099"/>
    <w:rsid w:val="007F0B6D"/>
    <w:rsid w:val="007F1793"/>
    <w:rsid w:val="007F36F1"/>
    <w:rsid w:val="007F6C22"/>
    <w:rsid w:val="008034CD"/>
    <w:rsid w:val="00803F43"/>
    <w:rsid w:val="00804A60"/>
    <w:rsid w:val="008053F4"/>
    <w:rsid w:val="00812DD2"/>
    <w:rsid w:val="008144B3"/>
    <w:rsid w:val="008161D2"/>
    <w:rsid w:val="00824C74"/>
    <w:rsid w:val="00826950"/>
    <w:rsid w:val="00827F41"/>
    <w:rsid w:val="00834AF1"/>
    <w:rsid w:val="0084066A"/>
    <w:rsid w:val="00841B1A"/>
    <w:rsid w:val="008461B1"/>
    <w:rsid w:val="00850B6C"/>
    <w:rsid w:val="00857580"/>
    <w:rsid w:val="00860271"/>
    <w:rsid w:val="0086290D"/>
    <w:rsid w:val="0086696A"/>
    <w:rsid w:val="00873CEE"/>
    <w:rsid w:val="00887C8D"/>
    <w:rsid w:val="0089068F"/>
    <w:rsid w:val="00894B96"/>
    <w:rsid w:val="00897348"/>
    <w:rsid w:val="008B2AEB"/>
    <w:rsid w:val="008B6275"/>
    <w:rsid w:val="008C25C3"/>
    <w:rsid w:val="008C3E6D"/>
    <w:rsid w:val="008D1C7E"/>
    <w:rsid w:val="008D1EF1"/>
    <w:rsid w:val="008D5848"/>
    <w:rsid w:val="008D73A3"/>
    <w:rsid w:val="008E04DD"/>
    <w:rsid w:val="008E07B2"/>
    <w:rsid w:val="008E17C6"/>
    <w:rsid w:val="008E2424"/>
    <w:rsid w:val="008F04A5"/>
    <w:rsid w:val="008F1090"/>
    <w:rsid w:val="009005D3"/>
    <w:rsid w:val="00904227"/>
    <w:rsid w:val="0090623B"/>
    <w:rsid w:val="00915D83"/>
    <w:rsid w:val="009166FF"/>
    <w:rsid w:val="009176CE"/>
    <w:rsid w:val="009201BD"/>
    <w:rsid w:val="00921C40"/>
    <w:rsid w:val="00930243"/>
    <w:rsid w:val="00931CB4"/>
    <w:rsid w:val="00932360"/>
    <w:rsid w:val="00943194"/>
    <w:rsid w:val="009506E3"/>
    <w:rsid w:val="00952B7D"/>
    <w:rsid w:val="0096609A"/>
    <w:rsid w:val="00966A9C"/>
    <w:rsid w:val="00966D29"/>
    <w:rsid w:val="009712EA"/>
    <w:rsid w:val="00976D39"/>
    <w:rsid w:val="00976E7A"/>
    <w:rsid w:val="0098282D"/>
    <w:rsid w:val="00983D5F"/>
    <w:rsid w:val="00992DFD"/>
    <w:rsid w:val="00994E6E"/>
    <w:rsid w:val="00995E5D"/>
    <w:rsid w:val="00997681"/>
    <w:rsid w:val="009A263C"/>
    <w:rsid w:val="009A670E"/>
    <w:rsid w:val="009B1754"/>
    <w:rsid w:val="009B3A83"/>
    <w:rsid w:val="009B76DD"/>
    <w:rsid w:val="009C208C"/>
    <w:rsid w:val="009C3B27"/>
    <w:rsid w:val="009C3C59"/>
    <w:rsid w:val="009D24D7"/>
    <w:rsid w:val="009D29F4"/>
    <w:rsid w:val="009D43BC"/>
    <w:rsid w:val="009D500B"/>
    <w:rsid w:val="009F0BE1"/>
    <w:rsid w:val="009F3B9B"/>
    <w:rsid w:val="009F3CD3"/>
    <w:rsid w:val="009F49B3"/>
    <w:rsid w:val="009F70E4"/>
    <w:rsid w:val="00A033E1"/>
    <w:rsid w:val="00A06450"/>
    <w:rsid w:val="00A07714"/>
    <w:rsid w:val="00A10191"/>
    <w:rsid w:val="00A16112"/>
    <w:rsid w:val="00A20B2A"/>
    <w:rsid w:val="00A21F51"/>
    <w:rsid w:val="00A30B69"/>
    <w:rsid w:val="00A372CC"/>
    <w:rsid w:val="00A37B6A"/>
    <w:rsid w:val="00A43DE0"/>
    <w:rsid w:val="00A45262"/>
    <w:rsid w:val="00A533A8"/>
    <w:rsid w:val="00A55F17"/>
    <w:rsid w:val="00A6064F"/>
    <w:rsid w:val="00A62D14"/>
    <w:rsid w:val="00A66933"/>
    <w:rsid w:val="00A73B30"/>
    <w:rsid w:val="00A743BA"/>
    <w:rsid w:val="00A777DE"/>
    <w:rsid w:val="00A80F9D"/>
    <w:rsid w:val="00A82F8F"/>
    <w:rsid w:val="00A83F31"/>
    <w:rsid w:val="00A849CF"/>
    <w:rsid w:val="00A918A3"/>
    <w:rsid w:val="00A92173"/>
    <w:rsid w:val="00AA5411"/>
    <w:rsid w:val="00AA7F69"/>
    <w:rsid w:val="00AB268B"/>
    <w:rsid w:val="00AB52FA"/>
    <w:rsid w:val="00AC1D5A"/>
    <w:rsid w:val="00AC4C3B"/>
    <w:rsid w:val="00AC6260"/>
    <w:rsid w:val="00AC6B91"/>
    <w:rsid w:val="00AD3C98"/>
    <w:rsid w:val="00AD3DD3"/>
    <w:rsid w:val="00AE383A"/>
    <w:rsid w:val="00AE55BD"/>
    <w:rsid w:val="00AE615A"/>
    <w:rsid w:val="00AF2CF8"/>
    <w:rsid w:val="00B003DD"/>
    <w:rsid w:val="00B00643"/>
    <w:rsid w:val="00B04A51"/>
    <w:rsid w:val="00B13239"/>
    <w:rsid w:val="00B1384D"/>
    <w:rsid w:val="00B1439C"/>
    <w:rsid w:val="00B20C25"/>
    <w:rsid w:val="00B21E5A"/>
    <w:rsid w:val="00B2251A"/>
    <w:rsid w:val="00B228EB"/>
    <w:rsid w:val="00B270B9"/>
    <w:rsid w:val="00B308B0"/>
    <w:rsid w:val="00B37D85"/>
    <w:rsid w:val="00B54303"/>
    <w:rsid w:val="00B721BE"/>
    <w:rsid w:val="00B867D4"/>
    <w:rsid w:val="00B87061"/>
    <w:rsid w:val="00B8753B"/>
    <w:rsid w:val="00BA1C39"/>
    <w:rsid w:val="00BA54CB"/>
    <w:rsid w:val="00BA75EA"/>
    <w:rsid w:val="00BA76D6"/>
    <w:rsid w:val="00BB0660"/>
    <w:rsid w:val="00BB285D"/>
    <w:rsid w:val="00BB29C5"/>
    <w:rsid w:val="00BB2B44"/>
    <w:rsid w:val="00BB4135"/>
    <w:rsid w:val="00BC1B90"/>
    <w:rsid w:val="00BD06EA"/>
    <w:rsid w:val="00BD2330"/>
    <w:rsid w:val="00BD313A"/>
    <w:rsid w:val="00BD363C"/>
    <w:rsid w:val="00BD6B32"/>
    <w:rsid w:val="00BD71DA"/>
    <w:rsid w:val="00BD7440"/>
    <w:rsid w:val="00BD7F52"/>
    <w:rsid w:val="00BE187A"/>
    <w:rsid w:val="00BE5BCF"/>
    <w:rsid w:val="00BF0719"/>
    <w:rsid w:val="00BF0FAE"/>
    <w:rsid w:val="00C03116"/>
    <w:rsid w:val="00C151BC"/>
    <w:rsid w:val="00C15416"/>
    <w:rsid w:val="00C25B20"/>
    <w:rsid w:val="00C42EAC"/>
    <w:rsid w:val="00C47D4C"/>
    <w:rsid w:val="00C50F9D"/>
    <w:rsid w:val="00C51C2E"/>
    <w:rsid w:val="00C527C6"/>
    <w:rsid w:val="00C619F1"/>
    <w:rsid w:val="00C74506"/>
    <w:rsid w:val="00C800AC"/>
    <w:rsid w:val="00C826EA"/>
    <w:rsid w:val="00C847F0"/>
    <w:rsid w:val="00C855F3"/>
    <w:rsid w:val="00C87174"/>
    <w:rsid w:val="00C96E8D"/>
    <w:rsid w:val="00C96ED5"/>
    <w:rsid w:val="00C97CFC"/>
    <w:rsid w:val="00CA0AFB"/>
    <w:rsid w:val="00CA5F61"/>
    <w:rsid w:val="00CB0346"/>
    <w:rsid w:val="00CB4162"/>
    <w:rsid w:val="00CB5152"/>
    <w:rsid w:val="00CC060A"/>
    <w:rsid w:val="00CC4A43"/>
    <w:rsid w:val="00CD6675"/>
    <w:rsid w:val="00CD7432"/>
    <w:rsid w:val="00CF5174"/>
    <w:rsid w:val="00CF5E58"/>
    <w:rsid w:val="00D03E59"/>
    <w:rsid w:val="00D048D6"/>
    <w:rsid w:val="00D075BE"/>
    <w:rsid w:val="00D1599C"/>
    <w:rsid w:val="00D20673"/>
    <w:rsid w:val="00D25F4A"/>
    <w:rsid w:val="00D323C3"/>
    <w:rsid w:val="00D355F3"/>
    <w:rsid w:val="00D37EF0"/>
    <w:rsid w:val="00D404AA"/>
    <w:rsid w:val="00D42608"/>
    <w:rsid w:val="00D44D78"/>
    <w:rsid w:val="00D4570B"/>
    <w:rsid w:val="00D5479B"/>
    <w:rsid w:val="00D60F3D"/>
    <w:rsid w:val="00D6143A"/>
    <w:rsid w:val="00D62E88"/>
    <w:rsid w:val="00D72350"/>
    <w:rsid w:val="00D72714"/>
    <w:rsid w:val="00D7508B"/>
    <w:rsid w:val="00D75E0E"/>
    <w:rsid w:val="00D75F06"/>
    <w:rsid w:val="00D8719F"/>
    <w:rsid w:val="00D900F4"/>
    <w:rsid w:val="00D90861"/>
    <w:rsid w:val="00D92A27"/>
    <w:rsid w:val="00D948F6"/>
    <w:rsid w:val="00DA1902"/>
    <w:rsid w:val="00DA1CAD"/>
    <w:rsid w:val="00DA5776"/>
    <w:rsid w:val="00DA6224"/>
    <w:rsid w:val="00DB311F"/>
    <w:rsid w:val="00DB66DD"/>
    <w:rsid w:val="00DC1B17"/>
    <w:rsid w:val="00DC4A02"/>
    <w:rsid w:val="00DD14F8"/>
    <w:rsid w:val="00DD3B58"/>
    <w:rsid w:val="00DD3FE0"/>
    <w:rsid w:val="00DF0692"/>
    <w:rsid w:val="00DF3909"/>
    <w:rsid w:val="00E01024"/>
    <w:rsid w:val="00E13A14"/>
    <w:rsid w:val="00E25700"/>
    <w:rsid w:val="00E25BFB"/>
    <w:rsid w:val="00E27693"/>
    <w:rsid w:val="00E3101C"/>
    <w:rsid w:val="00E37A90"/>
    <w:rsid w:val="00E40607"/>
    <w:rsid w:val="00E437D6"/>
    <w:rsid w:val="00E45499"/>
    <w:rsid w:val="00E507BB"/>
    <w:rsid w:val="00E535BA"/>
    <w:rsid w:val="00E55E11"/>
    <w:rsid w:val="00E6442C"/>
    <w:rsid w:val="00E648BB"/>
    <w:rsid w:val="00E6782C"/>
    <w:rsid w:val="00E7107D"/>
    <w:rsid w:val="00E71870"/>
    <w:rsid w:val="00E72301"/>
    <w:rsid w:val="00E72445"/>
    <w:rsid w:val="00E72785"/>
    <w:rsid w:val="00E80413"/>
    <w:rsid w:val="00E83007"/>
    <w:rsid w:val="00E87F4B"/>
    <w:rsid w:val="00E937FC"/>
    <w:rsid w:val="00E97815"/>
    <w:rsid w:val="00EA5A08"/>
    <w:rsid w:val="00EA7F48"/>
    <w:rsid w:val="00EB1349"/>
    <w:rsid w:val="00EB6226"/>
    <w:rsid w:val="00EB6EE6"/>
    <w:rsid w:val="00EC4658"/>
    <w:rsid w:val="00EC5E4F"/>
    <w:rsid w:val="00ED03F1"/>
    <w:rsid w:val="00EE0F8C"/>
    <w:rsid w:val="00EE51EB"/>
    <w:rsid w:val="00EE6ED5"/>
    <w:rsid w:val="00EF0C5C"/>
    <w:rsid w:val="00EF35C2"/>
    <w:rsid w:val="00EF75F1"/>
    <w:rsid w:val="00EF771D"/>
    <w:rsid w:val="00EF784D"/>
    <w:rsid w:val="00F00AF4"/>
    <w:rsid w:val="00F01C98"/>
    <w:rsid w:val="00F03609"/>
    <w:rsid w:val="00F05248"/>
    <w:rsid w:val="00F165DA"/>
    <w:rsid w:val="00F201B5"/>
    <w:rsid w:val="00F21219"/>
    <w:rsid w:val="00F2205C"/>
    <w:rsid w:val="00F22765"/>
    <w:rsid w:val="00F2281C"/>
    <w:rsid w:val="00F25174"/>
    <w:rsid w:val="00F2762E"/>
    <w:rsid w:val="00F27E18"/>
    <w:rsid w:val="00F3008E"/>
    <w:rsid w:val="00F32AE7"/>
    <w:rsid w:val="00F33427"/>
    <w:rsid w:val="00F426CA"/>
    <w:rsid w:val="00F45C38"/>
    <w:rsid w:val="00F50232"/>
    <w:rsid w:val="00F51137"/>
    <w:rsid w:val="00F52B39"/>
    <w:rsid w:val="00F548A7"/>
    <w:rsid w:val="00F558DE"/>
    <w:rsid w:val="00F57339"/>
    <w:rsid w:val="00F60D07"/>
    <w:rsid w:val="00F617C7"/>
    <w:rsid w:val="00F6291F"/>
    <w:rsid w:val="00F70021"/>
    <w:rsid w:val="00F81099"/>
    <w:rsid w:val="00F82DF1"/>
    <w:rsid w:val="00F82E01"/>
    <w:rsid w:val="00F9210C"/>
    <w:rsid w:val="00F9636D"/>
    <w:rsid w:val="00F97A30"/>
    <w:rsid w:val="00FA5828"/>
    <w:rsid w:val="00FA607F"/>
    <w:rsid w:val="00FB3E97"/>
    <w:rsid w:val="00FB3EBA"/>
    <w:rsid w:val="00FB7027"/>
    <w:rsid w:val="00FC6B3E"/>
    <w:rsid w:val="00FC706C"/>
    <w:rsid w:val="00FD7D04"/>
    <w:rsid w:val="00FE7EE1"/>
    <w:rsid w:val="00FF0F19"/>
    <w:rsid w:val="00FF7245"/>
    <w:rsid w:val="0532218C"/>
    <w:rsid w:val="09BC5D14"/>
    <w:rsid w:val="0BE41320"/>
    <w:rsid w:val="0E64087F"/>
    <w:rsid w:val="0F1644AC"/>
    <w:rsid w:val="0F4B0005"/>
    <w:rsid w:val="0F7413A9"/>
    <w:rsid w:val="178D335A"/>
    <w:rsid w:val="17B842E3"/>
    <w:rsid w:val="18601570"/>
    <w:rsid w:val="18C378EA"/>
    <w:rsid w:val="1967434C"/>
    <w:rsid w:val="198A3A91"/>
    <w:rsid w:val="1ACF4D76"/>
    <w:rsid w:val="1BDC573A"/>
    <w:rsid w:val="1F3B3B23"/>
    <w:rsid w:val="22255134"/>
    <w:rsid w:val="225E0D08"/>
    <w:rsid w:val="246C2A62"/>
    <w:rsid w:val="28C54627"/>
    <w:rsid w:val="2EAA5811"/>
    <w:rsid w:val="2F803396"/>
    <w:rsid w:val="32CB7A20"/>
    <w:rsid w:val="330257C9"/>
    <w:rsid w:val="355F2F3F"/>
    <w:rsid w:val="382977B0"/>
    <w:rsid w:val="3F3A7649"/>
    <w:rsid w:val="42E42EF3"/>
    <w:rsid w:val="44CA6A35"/>
    <w:rsid w:val="44F30572"/>
    <w:rsid w:val="46FA5C62"/>
    <w:rsid w:val="48353DF6"/>
    <w:rsid w:val="4CE22CB6"/>
    <w:rsid w:val="581777F0"/>
    <w:rsid w:val="599A1C73"/>
    <w:rsid w:val="5EA27CC2"/>
    <w:rsid w:val="5EE34A2F"/>
    <w:rsid w:val="61732402"/>
    <w:rsid w:val="64E903B5"/>
    <w:rsid w:val="65325F45"/>
    <w:rsid w:val="683801EB"/>
    <w:rsid w:val="686E5E51"/>
    <w:rsid w:val="6B6F07F8"/>
    <w:rsid w:val="71611C40"/>
    <w:rsid w:val="72430501"/>
    <w:rsid w:val="7B6224B9"/>
    <w:rsid w:val="7BB43011"/>
    <w:rsid w:val="7C5B53FE"/>
    <w:rsid w:val="7DE87DA0"/>
    <w:rsid w:val="7FED20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iPriority="0" w:semiHidden="0" w:name="index 1"/>
    <w:lsdException w:uiPriority="99" w:name="index 2"/>
    <w:lsdException w:qFormat="1" w:unhideWhenUsed="0" w:uiPriority="0" w:semiHidden="0"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0"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qFormat="1" w:unhideWhenUsed="0" w:uiPriority="0" w:semiHidden="0" w:name="footnote text"/>
    <w:lsdException w:qFormat="1" w:uiPriority="0" w:semiHidden="0" w:name="annotation text"/>
    <w:lsdException w:qFormat="1" w:uiPriority="99" w:semiHidden="0" w:name="header"/>
    <w:lsdException w:qFormat="1" w:uiPriority="99" w:semiHidden="0" w:name="footer"/>
    <w:lsdException w:qFormat="1" w:unhideWhenUsed="0" w:uiPriority="0" w:semiHidden="0" w:name="index heading"/>
    <w:lsdException w:qFormat="1" w:uiPriority="35" w:name="caption"/>
    <w:lsdException w:uiPriority="99" w:name="table of figures"/>
    <w:lsdException w:uiPriority="99" w:name="envelope address"/>
    <w:lsdException w:uiPriority="99" w:name="envelope return"/>
    <w:lsdException w:qFormat="1" w:unhideWhenUsed="0" w:uiPriority="0" w:semiHidden="0" w:name="footnote reference"/>
    <w:lsdException w:qFormat="1" w:unhideWhenUsed="0" w:uiPriority="0" w:semiHidden="0" w:name="annotation reference"/>
    <w:lsdException w:qFormat="1" w:unhideWhenUsed="0" w:uiPriority="0" w:semiHidden="0"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qFormat="1" w:unhideWhenUsed="0" w:uiPriority="0" w:semiHidden="0"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qFormat="1" w:unhideWhenUsed="0" w:uiPriority="0" w:semiHidden="0"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qFormat="1" w:unhideWhenUsed="0" w:uiPriority="0" w:semiHidden="0" w:name="Signature"/>
    <w:lsdException w:uiPriority="1" w:name="Default Paragraph Font"/>
    <w:lsdException w:qFormat="1"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uiPriority="99"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53"/>
    <w:qFormat/>
    <w:uiPriority w:val="0"/>
    <w:pPr>
      <w:keepNext/>
      <w:keepLines/>
      <w:spacing w:before="340" w:after="330" w:line="576" w:lineRule="auto"/>
      <w:outlineLvl w:val="0"/>
    </w:pPr>
    <w:rPr>
      <w:rFonts w:ascii="Times New Roman" w:hAnsi="Times New Roman" w:eastAsia="宋体" w:cs="Times New Roman"/>
      <w:b/>
      <w:bCs/>
      <w:kern w:val="44"/>
      <w:sz w:val="44"/>
      <w:szCs w:val="44"/>
    </w:rPr>
  </w:style>
  <w:style w:type="paragraph" w:styleId="3">
    <w:name w:val="heading 2"/>
    <w:basedOn w:val="1"/>
    <w:next w:val="1"/>
    <w:link w:val="54"/>
    <w:qFormat/>
    <w:uiPriority w:val="0"/>
    <w:pPr>
      <w:keepNext/>
      <w:keepLines/>
      <w:spacing w:before="260" w:after="260" w:line="413" w:lineRule="auto"/>
      <w:outlineLvl w:val="1"/>
    </w:pPr>
    <w:rPr>
      <w:rFonts w:ascii="Arial" w:hAnsi="Arial" w:eastAsia="黑体" w:cs="Times New Roman"/>
      <w:b/>
      <w:bCs/>
      <w:sz w:val="32"/>
      <w:szCs w:val="32"/>
    </w:rPr>
  </w:style>
  <w:style w:type="paragraph" w:styleId="4">
    <w:name w:val="heading 3"/>
    <w:basedOn w:val="1"/>
    <w:next w:val="1"/>
    <w:link w:val="55"/>
    <w:qFormat/>
    <w:uiPriority w:val="0"/>
    <w:pPr>
      <w:keepNext/>
      <w:keepLines/>
      <w:spacing w:before="260" w:after="260" w:line="413" w:lineRule="auto"/>
      <w:outlineLvl w:val="2"/>
    </w:pPr>
    <w:rPr>
      <w:rFonts w:ascii="Times New Roman" w:hAnsi="Times New Roman" w:eastAsia="宋体" w:cs="Times New Roman"/>
      <w:b/>
      <w:bCs/>
      <w:sz w:val="32"/>
      <w:szCs w:val="32"/>
    </w:rPr>
  </w:style>
  <w:style w:type="paragraph" w:styleId="5">
    <w:name w:val="heading 4"/>
    <w:basedOn w:val="1"/>
    <w:next w:val="6"/>
    <w:link w:val="56"/>
    <w:qFormat/>
    <w:uiPriority w:val="0"/>
    <w:pPr>
      <w:keepNext/>
      <w:keepLines/>
      <w:spacing w:before="120" w:after="120"/>
      <w:outlineLvl w:val="3"/>
    </w:pPr>
    <w:rPr>
      <w:rFonts w:ascii="Arial" w:hAnsi="Arial" w:eastAsia="黑体" w:cs="Times New Roman"/>
      <w:b/>
      <w:sz w:val="28"/>
      <w:szCs w:val="20"/>
    </w:rPr>
  </w:style>
  <w:style w:type="paragraph" w:styleId="7">
    <w:name w:val="heading 5"/>
    <w:basedOn w:val="1"/>
    <w:next w:val="1"/>
    <w:link w:val="57"/>
    <w:qFormat/>
    <w:uiPriority w:val="0"/>
    <w:pPr>
      <w:keepNext/>
      <w:keepLines/>
      <w:tabs>
        <w:tab w:val="left" w:pos="1008"/>
      </w:tabs>
      <w:spacing w:before="280" w:after="290" w:line="372" w:lineRule="auto"/>
      <w:ind w:left="1008" w:hanging="1008"/>
      <w:outlineLvl w:val="4"/>
    </w:pPr>
    <w:rPr>
      <w:rFonts w:ascii="Times New Roman" w:hAnsi="Times New Roman" w:eastAsia="宋体" w:cs="Times New Roman"/>
      <w:b/>
      <w:bCs/>
      <w:sz w:val="28"/>
      <w:szCs w:val="28"/>
    </w:rPr>
  </w:style>
  <w:style w:type="paragraph" w:styleId="8">
    <w:name w:val="heading 6"/>
    <w:basedOn w:val="1"/>
    <w:next w:val="1"/>
    <w:link w:val="58"/>
    <w:qFormat/>
    <w:uiPriority w:val="0"/>
    <w:pPr>
      <w:keepNext/>
      <w:keepLines/>
      <w:tabs>
        <w:tab w:val="left" w:pos="1152"/>
      </w:tabs>
      <w:spacing w:before="240" w:after="64" w:line="317" w:lineRule="auto"/>
      <w:ind w:left="1152" w:hanging="1152"/>
      <w:outlineLvl w:val="5"/>
    </w:pPr>
    <w:rPr>
      <w:rFonts w:ascii="Arial" w:hAnsi="Arial" w:eastAsia="黑体" w:cs="Times New Roman"/>
      <w:b/>
      <w:bCs/>
      <w:sz w:val="24"/>
      <w:szCs w:val="24"/>
    </w:rPr>
  </w:style>
  <w:style w:type="paragraph" w:styleId="9">
    <w:name w:val="heading 7"/>
    <w:basedOn w:val="1"/>
    <w:next w:val="1"/>
    <w:link w:val="59"/>
    <w:qFormat/>
    <w:uiPriority w:val="0"/>
    <w:pPr>
      <w:keepNext/>
      <w:keepLines/>
      <w:tabs>
        <w:tab w:val="left" w:pos="1296"/>
      </w:tabs>
      <w:spacing w:before="240" w:after="64" w:line="317" w:lineRule="auto"/>
      <w:ind w:left="1296" w:hanging="1296"/>
      <w:outlineLvl w:val="6"/>
    </w:pPr>
    <w:rPr>
      <w:rFonts w:ascii="Times New Roman" w:hAnsi="Times New Roman" w:eastAsia="宋体" w:cs="Times New Roman"/>
      <w:b/>
      <w:bCs/>
      <w:sz w:val="24"/>
      <w:szCs w:val="24"/>
    </w:rPr>
  </w:style>
  <w:style w:type="paragraph" w:styleId="10">
    <w:name w:val="heading 8"/>
    <w:basedOn w:val="1"/>
    <w:next w:val="1"/>
    <w:link w:val="60"/>
    <w:qFormat/>
    <w:uiPriority w:val="0"/>
    <w:pPr>
      <w:keepNext/>
      <w:keepLines/>
      <w:tabs>
        <w:tab w:val="left" w:pos="1440"/>
      </w:tabs>
      <w:spacing w:before="240" w:after="64" w:line="317" w:lineRule="auto"/>
      <w:ind w:left="1440" w:hanging="1440"/>
      <w:outlineLvl w:val="7"/>
    </w:pPr>
    <w:rPr>
      <w:rFonts w:ascii="Arial" w:hAnsi="Arial" w:eastAsia="黑体" w:cs="Times New Roman"/>
      <w:sz w:val="24"/>
      <w:szCs w:val="24"/>
    </w:rPr>
  </w:style>
  <w:style w:type="paragraph" w:styleId="11">
    <w:name w:val="heading 9"/>
    <w:basedOn w:val="1"/>
    <w:next w:val="1"/>
    <w:link w:val="61"/>
    <w:qFormat/>
    <w:uiPriority w:val="0"/>
    <w:pPr>
      <w:keepNext/>
      <w:keepLines/>
      <w:tabs>
        <w:tab w:val="left" w:pos="1584"/>
      </w:tabs>
      <w:spacing w:before="240" w:after="64" w:line="317" w:lineRule="auto"/>
      <w:ind w:left="1584" w:hanging="1584"/>
      <w:outlineLvl w:val="8"/>
    </w:pPr>
    <w:rPr>
      <w:rFonts w:ascii="Arial" w:hAnsi="Arial" w:eastAsia="黑体" w:cs="Times New Roman"/>
      <w:szCs w:val="21"/>
    </w:rPr>
  </w:style>
  <w:style w:type="character" w:default="1" w:styleId="43">
    <w:name w:val="Default Paragraph Font"/>
    <w:semiHidden/>
    <w:unhideWhenUsed/>
    <w:uiPriority w:val="1"/>
  </w:style>
  <w:style w:type="table" w:default="1" w:styleId="41">
    <w:name w:val="Normal Table"/>
    <w:semiHidden/>
    <w:unhideWhenUsed/>
    <w:qFormat/>
    <w:uiPriority w:val="99"/>
    <w:tblPr>
      <w:tblLayout w:type="fixed"/>
      <w:tblCellMar>
        <w:top w:w="0" w:type="dxa"/>
        <w:left w:w="108" w:type="dxa"/>
        <w:bottom w:w="0" w:type="dxa"/>
        <w:right w:w="108" w:type="dxa"/>
      </w:tblCellMar>
    </w:tblPr>
  </w:style>
  <w:style w:type="paragraph" w:styleId="6">
    <w:name w:val="Normal Indent"/>
    <w:basedOn w:val="1"/>
    <w:qFormat/>
    <w:uiPriority w:val="0"/>
    <w:pPr>
      <w:ind w:firstLine="420"/>
    </w:pPr>
    <w:rPr>
      <w:rFonts w:ascii="Times New Roman" w:hAnsi="Times New Roman" w:eastAsia="宋体" w:cs="Times New Roman"/>
      <w:szCs w:val="20"/>
    </w:rPr>
  </w:style>
  <w:style w:type="paragraph" w:styleId="12">
    <w:name w:val="List Number 2"/>
    <w:basedOn w:val="1"/>
    <w:qFormat/>
    <w:uiPriority w:val="0"/>
    <w:pPr>
      <w:tabs>
        <w:tab w:val="left" w:pos="1440"/>
      </w:tabs>
      <w:spacing w:line="360" w:lineRule="auto"/>
      <w:ind w:left="1440" w:hanging="1440"/>
    </w:pPr>
    <w:rPr>
      <w:rFonts w:ascii="Times New Roman" w:hAnsi="Times New Roman" w:eastAsia="宋体" w:cs="Times New Roman"/>
      <w:sz w:val="24"/>
      <w:szCs w:val="24"/>
    </w:rPr>
  </w:style>
  <w:style w:type="paragraph" w:styleId="13">
    <w:name w:val="List Number"/>
    <w:basedOn w:val="1"/>
    <w:qFormat/>
    <w:uiPriority w:val="0"/>
    <w:pPr>
      <w:tabs>
        <w:tab w:val="left" w:pos="2952"/>
      </w:tabs>
      <w:ind w:left="2952" w:hanging="432"/>
    </w:pPr>
    <w:rPr>
      <w:rFonts w:ascii="Times New Roman" w:hAnsi="Times New Roman" w:eastAsia="宋体" w:cs="Times New Roman"/>
      <w:szCs w:val="24"/>
    </w:rPr>
  </w:style>
  <w:style w:type="paragraph" w:styleId="14">
    <w:name w:val="Document Map"/>
    <w:basedOn w:val="1"/>
    <w:link w:val="66"/>
    <w:qFormat/>
    <w:uiPriority w:val="0"/>
    <w:pPr>
      <w:shd w:val="clear" w:color="auto" w:fill="000080"/>
    </w:pPr>
    <w:rPr>
      <w:rFonts w:ascii="Times New Roman" w:hAnsi="Times New Roman" w:eastAsia="宋体" w:cs="Times New Roman"/>
      <w:szCs w:val="24"/>
    </w:rPr>
  </w:style>
  <w:style w:type="paragraph" w:styleId="15">
    <w:name w:val="annotation text"/>
    <w:basedOn w:val="1"/>
    <w:link w:val="62"/>
    <w:unhideWhenUsed/>
    <w:qFormat/>
    <w:uiPriority w:val="0"/>
    <w:pPr>
      <w:jc w:val="left"/>
    </w:pPr>
    <w:rPr>
      <w:rFonts w:ascii="Times New Roman" w:hAnsi="Times New Roman" w:eastAsia="宋体" w:cs="Times New Roman"/>
      <w:szCs w:val="24"/>
    </w:rPr>
  </w:style>
  <w:style w:type="paragraph" w:styleId="16">
    <w:name w:val="Salutation"/>
    <w:basedOn w:val="1"/>
    <w:next w:val="1"/>
    <w:link w:val="67"/>
    <w:qFormat/>
    <w:uiPriority w:val="0"/>
    <w:rPr>
      <w:rFonts w:ascii="FangSong_GB2312" w:hAnsi="Times New Roman" w:eastAsia="FangSong_GB2312" w:cs="Times New Roman"/>
      <w:sz w:val="28"/>
      <w:szCs w:val="20"/>
    </w:rPr>
  </w:style>
  <w:style w:type="paragraph" w:styleId="17">
    <w:name w:val="Body Text 3"/>
    <w:basedOn w:val="1"/>
    <w:link w:val="68"/>
    <w:qFormat/>
    <w:uiPriority w:val="0"/>
    <w:pPr>
      <w:spacing w:after="120"/>
    </w:pPr>
    <w:rPr>
      <w:rFonts w:ascii="Times New Roman" w:hAnsi="Times New Roman" w:eastAsia="宋体" w:cs="Times New Roman"/>
      <w:sz w:val="16"/>
      <w:szCs w:val="16"/>
    </w:rPr>
  </w:style>
  <w:style w:type="paragraph" w:styleId="18">
    <w:name w:val="Body Text"/>
    <w:basedOn w:val="1"/>
    <w:link w:val="64"/>
    <w:unhideWhenUsed/>
    <w:qFormat/>
    <w:uiPriority w:val="0"/>
    <w:pPr>
      <w:spacing w:after="120"/>
    </w:pPr>
    <w:rPr>
      <w:rFonts w:ascii="Times New Roman" w:hAnsi="Times New Roman" w:eastAsia="宋体" w:cs="Times New Roman"/>
      <w:szCs w:val="24"/>
    </w:rPr>
  </w:style>
  <w:style w:type="paragraph" w:styleId="19">
    <w:name w:val="Body Text Indent"/>
    <w:basedOn w:val="1"/>
    <w:link w:val="69"/>
    <w:qFormat/>
    <w:uiPriority w:val="0"/>
    <w:pPr>
      <w:spacing w:after="120"/>
      <w:ind w:left="420" w:leftChars="200"/>
    </w:pPr>
    <w:rPr>
      <w:rFonts w:ascii="Times New Roman" w:hAnsi="Times New Roman" w:eastAsia="宋体" w:cs="Times New Roman"/>
      <w:szCs w:val="24"/>
    </w:rPr>
  </w:style>
  <w:style w:type="paragraph" w:styleId="20">
    <w:name w:val="toc 3"/>
    <w:basedOn w:val="1"/>
    <w:next w:val="1"/>
    <w:qFormat/>
    <w:uiPriority w:val="0"/>
    <w:pPr>
      <w:ind w:left="840" w:leftChars="400"/>
    </w:pPr>
    <w:rPr>
      <w:rFonts w:ascii="Times New Roman" w:hAnsi="Times New Roman" w:eastAsia="宋体" w:cs="Times New Roman"/>
      <w:szCs w:val="24"/>
    </w:rPr>
  </w:style>
  <w:style w:type="paragraph" w:styleId="21">
    <w:name w:val="Plain Text"/>
    <w:basedOn w:val="1"/>
    <w:link w:val="70"/>
    <w:qFormat/>
    <w:uiPriority w:val="0"/>
    <w:rPr>
      <w:rFonts w:ascii="宋体" w:hAnsi="Courier New" w:eastAsia="宋体" w:cs="Times New Roman"/>
      <w:szCs w:val="21"/>
    </w:rPr>
  </w:style>
  <w:style w:type="paragraph" w:styleId="22">
    <w:name w:val="index 3"/>
    <w:basedOn w:val="1"/>
    <w:next w:val="1"/>
    <w:qFormat/>
    <w:uiPriority w:val="0"/>
    <w:pPr>
      <w:ind w:left="840"/>
    </w:pPr>
    <w:rPr>
      <w:rFonts w:ascii="Times New Roman" w:hAnsi="Times New Roman" w:eastAsia="宋体" w:cs="Times New Roman"/>
      <w:szCs w:val="20"/>
    </w:rPr>
  </w:style>
  <w:style w:type="paragraph" w:styleId="23">
    <w:name w:val="Date"/>
    <w:basedOn w:val="1"/>
    <w:next w:val="1"/>
    <w:link w:val="71"/>
    <w:qFormat/>
    <w:uiPriority w:val="0"/>
    <w:pPr>
      <w:ind w:left="100" w:leftChars="2500"/>
    </w:pPr>
    <w:rPr>
      <w:rFonts w:ascii="Times New Roman" w:hAnsi="Times New Roman" w:eastAsia="宋体" w:cs="Times New Roman"/>
      <w:sz w:val="28"/>
      <w:szCs w:val="20"/>
    </w:rPr>
  </w:style>
  <w:style w:type="paragraph" w:styleId="24">
    <w:name w:val="Body Text Indent 2"/>
    <w:basedOn w:val="1"/>
    <w:link w:val="72"/>
    <w:qFormat/>
    <w:uiPriority w:val="0"/>
    <w:pPr>
      <w:spacing w:line="400" w:lineRule="exact"/>
      <w:ind w:firstLine="480"/>
    </w:pPr>
    <w:rPr>
      <w:rFonts w:ascii="宋体" w:hAnsi="宋体" w:eastAsia="宋体" w:cs="Times New Roman"/>
      <w:sz w:val="24"/>
      <w:szCs w:val="24"/>
    </w:rPr>
  </w:style>
  <w:style w:type="paragraph" w:styleId="25">
    <w:name w:val="Balloon Text"/>
    <w:basedOn w:val="1"/>
    <w:link w:val="73"/>
    <w:qFormat/>
    <w:uiPriority w:val="0"/>
    <w:rPr>
      <w:rFonts w:ascii="Times New Roman" w:hAnsi="Times New Roman" w:eastAsia="宋体" w:cs="Times New Roman"/>
      <w:sz w:val="18"/>
      <w:szCs w:val="18"/>
    </w:rPr>
  </w:style>
  <w:style w:type="paragraph" w:styleId="26">
    <w:name w:val="footer"/>
    <w:basedOn w:val="1"/>
    <w:link w:val="52"/>
    <w:unhideWhenUsed/>
    <w:qFormat/>
    <w:uiPriority w:val="99"/>
    <w:pPr>
      <w:tabs>
        <w:tab w:val="center" w:pos="4153"/>
        <w:tab w:val="right" w:pos="8306"/>
      </w:tabs>
      <w:snapToGrid w:val="0"/>
      <w:jc w:val="left"/>
    </w:pPr>
    <w:rPr>
      <w:sz w:val="18"/>
      <w:szCs w:val="18"/>
    </w:rPr>
  </w:style>
  <w:style w:type="paragraph" w:styleId="27">
    <w:name w:val="header"/>
    <w:basedOn w:val="1"/>
    <w:link w:val="51"/>
    <w:unhideWhenUsed/>
    <w:qFormat/>
    <w:uiPriority w:val="99"/>
    <w:pPr>
      <w:pBdr>
        <w:bottom w:val="single" w:color="auto" w:sz="6" w:space="1"/>
      </w:pBdr>
      <w:tabs>
        <w:tab w:val="center" w:pos="4153"/>
        <w:tab w:val="right" w:pos="8306"/>
      </w:tabs>
      <w:snapToGrid w:val="0"/>
      <w:jc w:val="center"/>
    </w:pPr>
    <w:rPr>
      <w:sz w:val="18"/>
      <w:szCs w:val="18"/>
    </w:rPr>
  </w:style>
  <w:style w:type="paragraph" w:styleId="28">
    <w:name w:val="Signature"/>
    <w:basedOn w:val="1"/>
    <w:link w:val="74"/>
    <w:qFormat/>
    <w:uiPriority w:val="0"/>
    <w:pPr>
      <w:adjustRightInd w:val="0"/>
      <w:spacing w:after="600" w:line="312" w:lineRule="atLeast"/>
      <w:jc w:val="center"/>
      <w:textAlignment w:val="baseline"/>
    </w:pPr>
    <w:rPr>
      <w:rFonts w:ascii="Times New Roman" w:hAnsi="Times New Roman" w:eastAsia="FangSong_GB2312" w:cs="Times New Roman"/>
      <w:kern w:val="0"/>
      <w:sz w:val="24"/>
      <w:szCs w:val="20"/>
    </w:rPr>
  </w:style>
  <w:style w:type="paragraph" w:styleId="29">
    <w:name w:val="toc 1"/>
    <w:basedOn w:val="1"/>
    <w:next w:val="1"/>
    <w:qFormat/>
    <w:uiPriority w:val="39"/>
    <w:rPr>
      <w:rFonts w:ascii="Times New Roman" w:hAnsi="Times New Roman" w:eastAsia="宋体" w:cs="Times New Roman"/>
      <w:szCs w:val="24"/>
    </w:rPr>
  </w:style>
  <w:style w:type="paragraph" w:styleId="30">
    <w:name w:val="index heading"/>
    <w:basedOn w:val="1"/>
    <w:next w:val="31"/>
    <w:qFormat/>
    <w:uiPriority w:val="0"/>
    <w:rPr>
      <w:rFonts w:ascii="Times New Roman" w:hAnsi="Times New Roman" w:eastAsia="宋体" w:cs="Times New Roman"/>
      <w:szCs w:val="20"/>
    </w:rPr>
  </w:style>
  <w:style w:type="paragraph" w:styleId="31">
    <w:name w:val="index 1"/>
    <w:basedOn w:val="1"/>
    <w:next w:val="1"/>
    <w:unhideWhenUsed/>
    <w:qFormat/>
    <w:uiPriority w:val="0"/>
    <w:rPr>
      <w:rFonts w:ascii="Times New Roman" w:hAnsi="Times New Roman" w:eastAsia="宋体" w:cs="Times New Roman"/>
      <w:szCs w:val="24"/>
    </w:rPr>
  </w:style>
  <w:style w:type="paragraph" w:styleId="32">
    <w:name w:val="footnote text"/>
    <w:basedOn w:val="1"/>
    <w:link w:val="75"/>
    <w:qFormat/>
    <w:uiPriority w:val="0"/>
    <w:pPr>
      <w:snapToGrid w:val="0"/>
      <w:jc w:val="left"/>
    </w:pPr>
    <w:rPr>
      <w:rFonts w:ascii="Times New Roman" w:hAnsi="Times New Roman" w:eastAsia="宋体" w:cs="Times New Roman"/>
      <w:sz w:val="18"/>
      <w:szCs w:val="18"/>
    </w:rPr>
  </w:style>
  <w:style w:type="paragraph" w:styleId="33">
    <w:name w:val="Body Text Indent 3"/>
    <w:basedOn w:val="1"/>
    <w:link w:val="76"/>
    <w:qFormat/>
    <w:uiPriority w:val="0"/>
    <w:pPr>
      <w:spacing w:before="120" w:after="120" w:line="264" w:lineRule="auto"/>
      <w:ind w:left="480"/>
    </w:pPr>
    <w:rPr>
      <w:rFonts w:ascii="Times New Roman" w:hAnsi="Times New Roman" w:eastAsia="宋体" w:cs="Times New Roman"/>
      <w:b/>
      <w:bCs/>
      <w:sz w:val="24"/>
      <w:szCs w:val="20"/>
    </w:rPr>
  </w:style>
  <w:style w:type="paragraph" w:styleId="34">
    <w:name w:val="toc 2"/>
    <w:basedOn w:val="1"/>
    <w:next w:val="1"/>
    <w:qFormat/>
    <w:uiPriority w:val="39"/>
    <w:pPr>
      <w:ind w:left="420" w:leftChars="200"/>
    </w:pPr>
    <w:rPr>
      <w:rFonts w:ascii="Times New Roman" w:hAnsi="Times New Roman" w:eastAsia="宋体" w:cs="Times New Roman"/>
      <w:szCs w:val="24"/>
    </w:rPr>
  </w:style>
  <w:style w:type="paragraph" w:styleId="35">
    <w:name w:val="Body Text 2"/>
    <w:basedOn w:val="1"/>
    <w:link w:val="77"/>
    <w:qFormat/>
    <w:uiPriority w:val="0"/>
    <w:pPr>
      <w:jc w:val="center"/>
    </w:pPr>
    <w:rPr>
      <w:rFonts w:ascii="Times New Roman" w:hAnsi="Times New Roman" w:eastAsia="宋体" w:cs="Times New Roman"/>
      <w:b/>
      <w:bCs/>
      <w:sz w:val="72"/>
      <w:szCs w:val="20"/>
    </w:rPr>
  </w:style>
  <w:style w:type="paragraph" w:styleId="36">
    <w:name w:val="HTML Preformatted"/>
    <w:basedOn w:val="1"/>
    <w:link w:val="78"/>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paragraph" w:styleId="37">
    <w:name w:val="Normal (Web)"/>
    <w:basedOn w:val="1"/>
    <w:qFormat/>
    <w:uiPriority w:val="99"/>
    <w:pPr>
      <w:widowControl/>
      <w:spacing w:before="100" w:beforeAutospacing="1" w:after="100" w:afterAutospacing="1"/>
      <w:jc w:val="left"/>
    </w:pPr>
    <w:rPr>
      <w:rFonts w:ascii="宋体" w:hAnsi="宋体" w:eastAsia="宋体" w:cs="宋体"/>
      <w:kern w:val="0"/>
      <w:sz w:val="24"/>
      <w:szCs w:val="24"/>
    </w:rPr>
  </w:style>
  <w:style w:type="paragraph" w:styleId="38">
    <w:name w:val="Title"/>
    <w:basedOn w:val="1"/>
    <w:link w:val="79"/>
    <w:qFormat/>
    <w:uiPriority w:val="0"/>
    <w:pPr>
      <w:widowControl/>
      <w:overflowPunct w:val="0"/>
      <w:autoSpaceDE w:val="0"/>
      <w:autoSpaceDN w:val="0"/>
      <w:adjustRightInd w:val="0"/>
      <w:spacing w:line="420" w:lineRule="exact"/>
      <w:jc w:val="center"/>
      <w:textAlignment w:val="baseline"/>
    </w:pPr>
    <w:rPr>
      <w:rFonts w:ascii="Times New Roman" w:hAnsi="Times New Roman" w:eastAsia="黑体" w:cs="Times New Roman"/>
      <w:b/>
      <w:kern w:val="0"/>
      <w:sz w:val="28"/>
      <w:szCs w:val="20"/>
    </w:rPr>
  </w:style>
  <w:style w:type="paragraph" w:styleId="39">
    <w:name w:val="annotation subject"/>
    <w:basedOn w:val="15"/>
    <w:next w:val="15"/>
    <w:link w:val="63"/>
    <w:qFormat/>
    <w:uiPriority w:val="0"/>
    <w:rPr>
      <w:b/>
      <w:bCs/>
    </w:rPr>
  </w:style>
  <w:style w:type="paragraph" w:styleId="40">
    <w:name w:val="Body Text First Indent"/>
    <w:basedOn w:val="18"/>
    <w:link w:val="65"/>
    <w:qFormat/>
    <w:uiPriority w:val="0"/>
    <w:pPr>
      <w:ind w:firstLine="420" w:firstLineChars="100"/>
    </w:pPr>
  </w:style>
  <w:style w:type="table" w:styleId="42">
    <w:name w:val="Table Grid"/>
    <w:basedOn w:val="41"/>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style>
  <w:style w:type="character" w:styleId="44">
    <w:name w:val="Strong"/>
    <w:qFormat/>
    <w:uiPriority w:val="0"/>
    <w:rPr>
      <w:b/>
      <w:bCs/>
    </w:rPr>
  </w:style>
  <w:style w:type="character" w:styleId="45">
    <w:name w:val="page number"/>
    <w:basedOn w:val="43"/>
    <w:qFormat/>
    <w:uiPriority w:val="0"/>
  </w:style>
  <w:style w:type="character" w:styleId="46">
    <w:name w:val="FollowedHyperlink"/>
    <w:qFormat/>
    <w:uiPriority w:val="0"/>
    <w:rPr>
      <w:color w:val="800080"/>
      <w:u w:val="single"/>
    </w:rPr>
  </w:style>
  <w:style w:type="character" w:styleId="47">
    <w:name w:val="line number"/>
    <w:basedOn w:val="43"/>
    <w:qFormat/>
    <w:uiPriority w:val="0"/>
  </w:style>
  <w:style w:type="character" w:styleId="48">
    <w:name w:val="Hyperlink"/>
    <w:qFormat/>
    <w:uiPriority w:val="99"/>
    <w:rPr>
      <w:color w:val="0000FF"/>
      <w:u w:val="single"/>
    </w:rPr>
  </w:style>
  <w:style w:type="character" w:styleId="49">
    <w:name w:val="annotation reference"/>
    <w:qFormat/>
    <w:uiPriority w:val="0"/>
    <w:rPr>
      <w:sz w:val="21"/>
      <w:szCs w:val="21"/>
    </w:rPr>
  </w:style>
  <w:style w:type="character" w:styleId="50">
    <w:name w:val="footnote reference"/>
    <w:qFormat/>
    <w:uiPriority w:val="0"/>
    <w:rPr>
      <w:vertAlign w:val="superscript"/>
    </w:rPr>
  </w:style>
  <w:style w:type="character" w:customStyle="1" w:styleId="51">
    <w:name w:val="页眉 Char"/>
    <w:basedOn w:val="43"/>
    <w:link w:val="27"/>
    <w:qFormat/>
    <w:uiPriority w:val="99"/>
    <w:rPr>
      <w:sz w:val="18"/>
      <w:szCs w:val="18"/>
    </w:rPr>
  </w:style>
  <w:style w:type="character" w:customStyle="1" w:styleId="52">
    <w:name w:val="页脚 Char"/>
    <w:basedOn w:val="43"/>
    <w:link w:val="26"/>
    <w:qFormat/>
    <w:uiPriority w:val="99"/>
    <w:rPr>
      <w:sz w:val="18"/>
      <w:szCs w:val="18"/>
    </w:rPr>
  </w:style>
  <w:style w:type="character" w:customStyle="1" w:styleId="53">
    <w:name w:val="标题 1 Char"/>
    <w:basedOn w:val="43"/>
    <w:link w:val="2"/>
    <w:qFormat/>
    <w:uiPriority w:val="0"/>
    <w:rPr>
      <w:rFonts w:ascii="Times New Roman" w:hAnsi="Times New Roman" w:eastAsia="宋体" w:cs="Times New Roman"/>
      <w:b/>
      <w:bCs/>
      <w:kern w:val="44"/>
      <w:sz w:val="44"/>
      <w:szCs w:val="44"/>
    </w:rPr>
  </w:style>
  <w:style w:type="character" w:customStyle="1" w:styleId="54">
    <w:name w:val="标题 2 Char"/>
    <w:basedOn w:val="43"/>
    <w:link w:val="3"/>
    <w:qFormat/>
    <w:uiPriority w:val="0"/>
    <w:rPr>
      <w:rFonts w:ascii="Arial" w:hAnsi="Arial" w:eastAsia="黑体" w:cs="Times New Roman"/>
      <w:b/>
      <w:bCs/>
      <w:sz w:val="32"/>
      <w:szCs w:val="32"/>
    </w:rPr>
  </w:style>
  <w:style w:type="character" w:customStyle="1" w:styleId="55">
    <w:name w:val="标题 3 Char"/>
    <w:basedOn w:val="43"/>
    <w:link w:val="4"/>
    <w:qFormat/>
    <w:uiPriority w:val="0"/>
    <w:rPr>
      <w:rFonts w:ascii="Times New Roman" w:hAnsi="Times New Roman" w:eastAsia="宋体" w:cs="Times New Roman"/>
      <w:b/>
      <w:bCs/>
      <w:sz w:val="32"/>
      <w:szCs w:val="32"/>
    </w:rPr>
  </w:style>
  <w:style w:type="character" w:customStyle="1" w:styleId="56">
    <w:name w:val="标题 4 Char"/>
    <w:basedOn w:val="43"/>
    <w:link w:val="5"/>
    <w:qFormat/>
    <w:uiPriority w:val="0"/>
    <w:rPr>
      <w:rFonts w:ascii="Arial" w:hAnsi="Arial" w:eastAsia="黑体" w:cs="Times New Roman"/>
      <w:b/>
      <w:sz w:val="28"/>
      <w:szCs w:val="20"/>
    </w:rPr>
  </w:style>
  <w:style w:type="character" w:customStyle="1" w:styleId="57">
    <w:name w:val="标题 5 Char"/>
    <w:basedOn w:val="43"/>
    <w:link w:val="7"/>
    <w:qFormat/>
    <w:uiPriority w:val="0"/>
    <w:rPr>
      <w:rFonts w:ascii="Times New Roman" w:hAnsi="Times New Roman" w:eastAsia="宋体" w:cs="Times New Roman"/>
      <w:b/>
      <w:bCs/>
      <w:sz w:val="28"/>
      <w:szCs w:val="28"/>
    </w:rPr>
  </w:style>
  <w:style w:type="character" w:customStyle="1" w:styleId="58">
    <w:name w:val="标题 6 Char"/>
    <w:basedOn w:val="43"/>
    <w:link w:val="8"/>
    <w:qFormat/>
    <w:uiPriority w:val="0"/>
    <w:rPr>
      <w:rFonts w:ascii="Arial" w:hAnsi="Arial" w:eastAsia="黑体" w:cs="Times New Roman"/>
      <w:b/>
      <w:bCs/>
      <w:sz w:val="24"/>
      <w:szCs w:val="24"/>
    </w:rPr>
  </w:style>
  <w:style w:type="character" w:customStyle="1" w:styleId="59">
    <w:name w:val="标题 7 Char"/>
    <w:basedOn w:val="43"/>
    <w:link w:val="9"/>
    <w:qFormat/>
    <w:uiPriority w:val="0"/>
    <w:rPr>
      <w:rFonts w:ascii="Times New Roman" w:hAnsi="Times New Roman" w:eastAsia="宋体" w:cs="Times New Roman"/>
      <w:b/>
      <w:bCs/>
      <w:sz w:val="24"/>
      <w:szCs w:val="24"/>
    </w:rPr>
  </w:style>
  <w:style w:type="character" w:customStyle="1" w:styleId="60">
    <w:name w:val="标题 8 Char"/>
    <w:basedOn w:val="43"/>
    <w:link w:val="10"/>
    <w:qFormat/>
    <w:uiPriority w:val="0"/>
    <w:rPr>
      <w:rFonts w:ascii="Arial" w:hAnsi="Arial" w:eastAsia="黑体" w:cs="Times New Roman"/>
      <w:sz w:val="24"/>
      <w:szCs w:val="24"/>
    </w:rPr>
  </w:style>
  <w:style w:type="character" w:customStyle="1" w:styleId="61">
    <w:name w:val="标题 9 Char"/>
    <w:basedOn w:val="43"/>
    <w:link w:val="11"/>
    <w:qFormat/>
    <w:uiPriority w:val="0"/>
    <w:rPr>
      <w:rFonts w:ascii="Arial" w:hAnsi="Arial" w:eastAsia="黑体" w:cs="Times New Roman"/>
      <w:szCs w:val="21"/>
    </w:rPr>
  </w:style>
  <w:style w:type="character" w:customStyle="1" w:styleId="62">
    <w:name w:val="批注文字 Char"/>
    <w:basedOn w:val="43"/>
    <w:link w:val="15"/>
    <w:semiHidden/>
    <w:qFormat/>
    <w:uiPriority w:val="0"/>
    <w:rPr>
      <w:rFonts w:ascii="Times New Roman" w:hAnsi="Times New Roman" w:eastAsia="宋体" w:cs="Times New Roman"/>
      <w:szCs w:val="24"/>
    </w:rPr>
  </w:style>
  <w:style w:type="character" w:customStyle="1" w:styleId="63">
    <w:name w:val="批注主题 Char"/>
    <w:basedOn w:val="62"/>
    <w:link w:val="39"/>
    <w:qFormat/>
    <w:uiPriority w:val="0"/>
    <w:rPr>
      <w:rFonts w:ascii="Times New Roman" w:hAnsi="Times New Roman" w:eastAsia="宋体" w:cs="Times New Roman"/>
      <w:b/>
      <w:bCs/>
      <w:szCs w:val="24"/>
    </w:rPr>
  </w:style>
  <w:style w:type="character" w:customStyle="1" w:styleId="64">
    <w:name w:val="正文文本 Char"/>
    <w:basedOn w:val="43"/>
    <w:link w:val="18"/>
    <w:qFormat/>
    <w:uiPriority w:val="0"/>
    <w:rPr>
      <w:rFonts w:ascii="Times New Roman" w:hAnsi="Times New Roman" w:eastAsia="宋体" w:cs="Times New Roman"/>
      <w:szCs w:val="24"/>
    </w:rPr>
  </w:style>
  <w:style w:type="character" w:customStyle="1" w:styleId="65">
    <w:name w:val="正文首行缩进 Char"/>
    <w:basedOn w:val="64"/>
    <w:link w:val="40"/>
    <w:qFormat/>
    <w:uiPriority w:val="0"/>
    <w:rPr>
      <w:rFonts w:ascii="Times New Roman" w:hAnsi="Times New Roman" w:eastAsia="宋体" w:cs="Times New Roman"/>
      <w:szCs w:val="24"/>
    </w:rPr>
  </w:style>
  <w:style w:type="character" w:customStyle="1" w:styleId="66">
    <w:name w:val="文档结构图 Char"/>
    <w:basedOn w:val="43"/>
    <w:link w:val="14"/>
    <w:qFormat/>
    <w:uiPriority w:val="0"/>
    <w:rPr>
      <w:rFonts w:ascii="Times New Roman" w:hAnsi="Times New Roman" w:eastAsia="宋体" w:cs="Times New Roman"/>
      <w:szCs w:val="24"/>
      <w:shd w:val="clear" w:color="auto" w:fill="000080"/>
    </w:rPr>
  </w:style>
  <w:style w:type="character" w:customStyle="1" w:styleId="67">
    <w:name w:val="称呼 Char"/>
    <w:basedOn w:val="43"/>
    <w:link w:val="16"/>
    <w:qFormat/>
    <w:uiPriority w:val="0"/>
    <w:rPr>
      <w:rFonts w:ascii="FangSong_GB2312" w:hAnsi="Times New Roman" w:eastAsia="FangSong_GB2312" w:cs="Times New Roman"/>
      <w:sz w:val="28"/>
      <w:szCs w:val="20"/>
    </w:rPr>
  </w:style>
  <w:style w:type="character" w:customStyle="1" w:styleId="68">
    <w:name w:val="正文文本 3 Char"/>
    <w:basedOn w:val="43"/>
    <w:link w:val="17"/>
    <w:qFormat/>
    <w:uiPriority w:val="0"/>
    <w:rPr>
      <w:rFonts w:ascii="Times New Roman" w:hAnsi="Times New Roman" w:eastAsia="宋体" w:cs="Times New Roman"/>
      <w:sz w:val="16"/>
      <w:szCs w:val="16"/>
    </w:rPr>
  </w:style>
  <w:style w:type="character" w:customStyle="1" w:styleId="69">
    <w:name w:val="正文文本缩进 Char"/>
    <w:basedOn w:val="43"/>
    <w:link w:val="19"/>
    <w:qFormat/>
    <w:uiPriority w:val="0"/>
    <w:rPr>
      <w:rFonts w:ascii="Times New Roman" w:hAnsi="Times New Roman" w:eastAsia="宋体" w:cs="Times New Roman"/>
      <w:szCs w:val="24"/>
    </w:rPr>
  </w:style>
  <w:style w:type="character" w:customStyle="1" w:styleId="70">
    <w:name w:val="纯文本 Char"/>
    <w:basedOn w:val="43"/>
    <w:link w:val="21"/>
    <w:qFormat/>
    <w:uiPriority w:val="0"/>
    <w:rPr>
      <w:rFonts w:ascii="宋体" w:hAnsi="Courier New" w:eastAsia="宋体" w:cs="Times New Roman"/>
      <w:szCs w:val="21"/>
    </w:rPr>
  </w:style>
  <w:style w:type="character" w:customStyle="1" w:styleId="71">
    <w:name w:val="日期 Char"/>
    <w:basedOn w:val="43"/>
    <w:link w:val="23"/>
    <w:qFormat/>
    <w:uiPriority w:val="0"/>
    <w:rPr>
      <w:rFonts w:ascii="Times New Roman" w:hAnsi="Times New Roman" w:eastAsia="宋体" w:cs="Times New Roman"/>
      <w:sz w:val="28"/>
      <w:szCs w:val="20"/>
    </w:rPr>
  </w:style>
  <w:style w:type="character" w:customStyle="1" w:styleId="72">
    <w:name w:val="正文文本缩进 2 Char"/>
    <w:basedOn w:val="43"/>
    <w:link w:val="24"/>
    <w:qFormat/>
    <w:uiPriority w:val="0"/>
    <w:rPr>
      <w:rFonts w:ascii="宋体" w:hAnsi="宋体" w:eastAsia="宋体" w:cs="Times New Roman"/>
      <w:sz w:val="24"/>
      <w:szCs w:val="24"/>
    </w:rPr>
  </w:style>
  <w:style w:type="character" w:customStyle="1" w:styleId="73">
    <w:name w:val="批注框文本 Char"/>
    <w:basedOn w:val="43"/>
    <w:link w:val="25"/>
    <w:qFormat/>
    <w:uiPriority w:val="0"/>
    <w:rPr>
      <w:rFonts w:ascii="Times New Roman" w:hAnsi="Times New Roman" w:eastAsia="宋体" w:cs="Times New Roman"/>
      <w:sz w:val="18"/>
      <w:szCs w:val="18"/>
    </w:rPr>
  </w:style>
  <w:style w:type="character" w:customStyle="1" w:styleId="74">
    <w:name w:val="签名 Char"/>
    <w:basedOn w:val="43"/>
    <w:link w:val="28"/>
    <w:qFormat/>
    <w:uiPriority w:val="0"/>
    <w:rPr>
      <w:rFonts w:ascii="Times New Roman" w:hAnsi="Times New Roman" w:eastAsia="FangSong_GB2312" w:cs="Times New Roman"/>
      <w:kern w:val="0"/>
      <w:sz w:val="24"/>
      <w:szCs w:val="20"/>
    </w:rPr>
  </w:style>
  <w:style w:type="character" w:customStyle="1" w:styleId="75">
    <w:name w:val="脚注文本 Char"/>
    <w:basedOn w:val="43"/>
    <w:link w:val="32"/>
    <w:qFormat/>
    <w:uiPriority w:val="0"/>
    <w:rPr>
      <w:rFonts w:ascii="Times New Roman" w:hAnsi="Times New Roman" w:eastAsia="宋体" w:cs="Times New Roman"/>
      <w:sz w:val="18"/>
      <w:szCs w:val="18"/>
    </w:rPr>
  </w:style>
  <w:style w:type="character" w:customStyle="1" w:styleId="76">
    <w:name w:val="正文文本缩进 3 Char"/>
    <w:basedOn w:val="43"/>
    <w:link w:val="33"/>
    <w:qFormat/>
    <w:uiPriority w:val="0"/>
    <w:rPr>
      <w:rFonts w:ascii="Times New Roman" w:hAnsi="Times New Roman" w:eastAsia="宋体" w:cs="Times New Roman"/>
      <w:b/>
      <w:bCs/>
      <w:sz w:val="24"/>
      <w:szCs w:val="20"/>
    </w:rPr>
  </w:style>
  <w:style w:type="character" w:customStyle="1" w:styleId="77">
    <w:name w:val="正文文本 2 Char"/>
    <w:basedOn w:val="43"/>
    <w:link w:val="35"/>
    <w:qFormat/>
    <w:uiPriority w:val="0"/>
    <w:rPr>
      <w:rFonts w:ascii="Times New Roman" w:hAnsi="Times New Roman" w:eastAsia="宋体" w:cs="Times New Roman"/>
      <w:b/>
      <w:bCs/>
      <w:sz w:val="72"/>
      <w:szCs w:val="20"/>
    </w:rPr>
  </w:style>
  <w:style w:type="character" w:customStyle="1" w:styleId="78">
    <w:name w:val="HTML 预设格式 Char"/>
    <w:basedOn w:val="43"/>
    <w:link w:val="36"/>
    <w:qFormat/>
    <w:uiPriority w:val="0"/>
    <w:rPr>
      <w:rFonts w:ascii="宋体" w:hAnsi="宋体" w:eastAsia="宋体" w:cs="宋体"/>
      <w:kern w:val="0"/>
      <w:sz w:val="24"/>
      <w:szCs w:val="24"/>
    </w:rPr>
  </w:style>
  <w:style w:type="character" w:customStyle="1" w:styleId="79">
    <w:name w:val="标题 Char"/>
    <w:basedOn w:val="43"/>
    <w:link w:val="38"/>
    <w:qFormat/>
    <w:uiPriority w:val="0"/>
    <w:rPr>
      <w:rFonts w:ascii="Times New Roman" w:hAnsi="Times New Roman" w:eastAsia="黑体" w:cs="Times New Roman"/>
      <w:b/>
      <w:kern w:val="0"/>
      <w:sz w:val="28"/>
      <w:szCs w:val="20"/>
    </w:rPr>
  </w:style>
  <w:style w:type="paragraph" w:customStyle="1" w:styleId="80">
    <w:name w:val="正文lzq"/>
    <w:basedOn w:val="1"/>
    <w:qFormat/>
    <w:uiPriority w:val="0"/>
    <w:pPr>
      <w:adjustRightInd w:val="0"/>
      <w:spacing w:line="360" w:lineRule="auto"/>
      <w:ind w:firstLine="480"/>
      <w:textAlignment w:val="baseline"/>
    </w:pPr>
    <w:rPr>
      <w:rFonts w:ascii="Times New Roman" w:hAnsi="Times New Roman" w:eastAsia="宋体" w:cs="Times New Roman"/>
      <w:kern w:val="0"/>
      <w:sz w:val="24"/>
      <w:szCs w:val="20"/>
    </w:rPr>
  </w:style>
  <w:style w:type="paragraph" w:customStyle="1" w:styleId="81">
    <w:name w:val="列出段落1"/>
    <w:basedOn w:val="1"/>
    <w:qFormat/>
    <w:uiPriority w:val="0"/>
    <w:pPr>
      <w:ind w:firstLine="420" w:firstLineChars="200"/>
    </w:pPr>
    <w:rPr>
      <w:rFonts w:ascii="Calibri" w:hAnsi="Calibri" w:eastAsia="宋体" w:cs="Times New Roman"/>
    </w:rPr>
  </w:style>
  <w:style w:type="paragraph" w:customStyle="1" w:styleId="82">
    <w:name w:val="项目符号，一级"/>
    <w:basedOn w:val="83"/>
    <w:next w:val="83"/>
    <w:qFormat/>
    <w:uiPriority w:val="0"/>
    <w:pPr>
      <w:tabs>
        <w:tab w:val="left" w:pos="1320"/>
      </w:tabs>
      <w:spacing w:line="240" w:lineRule="atLeast"/>
      <w:ind w:left="376" w:leftChars="179" w:firstLine="0"/>
    </w:pPr>
    <w:rPr>
      <w:bCs w:val="0"/>
      <w:color w:val="000000"/>
      <w:szCs w:val="24"/>
    </w:rPr>
  </w:style>
  <w:style w:type="paragraph" w:customStyle="1" w:styleId="83">
    <w:name w:val="正文格式"/>
    <w:basedOn w:val="1"/>
    <w:qFormat/>
    <w:uiPriority w:val="0"/>
    <w:pPr>
      <w:widowControl/>
      <w:adjustRightInd w:val="0"/>
      <w:snapToGrid w:val="0"/>
      <w:spacing w:beforeLines="25" w:line="360" w:lineRule="auto"/>
      <w:ind w:left="178" w:right="44" w:rightChars="21" w:hanging="178" w:hangingChars="85"/>
      <w:jc w:val="left"/>
      <w:textAlignment w:val="baseline"/>
    </w:pPr>
    <w:rPr>
      <w:rFonts w:ascii="宋体" w:hAnsi="宋体" w:eastAsia="宋体" w:cs="Times New Roman"/>
      <w:bCs/>
      <w:kern w:val="0"/>
      <w:szCs w:val="21"/>
    </w:rPr>
  </w:style>
  <w:style w:type="paragraph" w:customStyle="1" w:styleId="84">
    <w:name w:val="Char Char Char"/>
    <w:basedOn w:val="14"/>
    <w:qFormat/>
    <w:uiPriority w:val="0"/>
    <w:pPr>
      <w:spacing w:line="436" w:lineRule="exact"/>
    </w:pPr>
  </w:style>
  <w:style w:type="paragraph" w:customStyle="1" w:styleId="85">
    <w:name w:val="qw"/>
    <w:qFormat/>
    <w:uiPriority w:val="0"/>
    <w:pPr>
      <w:widowControl w:val="0"/>
      <w:adjustRightInd w:val="0"/>
      <w:spacing w:line="312" w:lineRule="atLeast"/>
      <w:jc w:val="both"/>
      <w:textAlignment w:val="baseline"/>
    </w:pPr>
    <w:rPr>
      <w:rFonts w:ascii="宋体" w:hAnsi="Times New Roman" w:eastAsia="宋体" w:cs="Times New Roman"/>
      <w:sz w:val="24"/>
      <w:lang w:val="en-US" w:eastAsia="zh-CN" w:bidi="ar-SA"/>
    </w:rPr>
  </w:style>
  <w:style w:type="paragraph" w:customStyle="1" w:styleId="86">
    <w:name w:val="正文2"/>
    <w:basedOn w:val="1"/>
    <w:qFormat/>
    <w:uiPriority w:val="0"/>
    <w:pPr>
      <w:spacing w:before="156" w:line="360" w:lineRule="auto"/>
      <w:ind w:firstLine="510" w:firstLineChars="200"/>
    </w:pPr>
    <w:rPr>
      <w:rFonts w:ascii="Times New Roman" w:hAnsi="Times New Roman" w:eastAsia="宋体" w:cs="Times New Roman"/>
      <w:sz w:val="24"/>
      <w:szCs w:val="20"/>
    </w:rPr>
  </w:style>
  <w:style w:type="paragraph" w:customStyle="1" w:styleId="87">
    <w:name w:val="样式"/>
    <w:basedOn w:val="1"/>
    <w:qFormat/>
    <w:uiPriority w:val="0"/>
    <w:pPr>
      <w:autoSpaceDE w:val="0"/>
      <w:autoSpaceDN w:val="0"/>
      <w:snapToGrid w:val="0"/>
      <w:spacing w:before="120" w:after="120" w:line="360" w:lineRule="auto"/>
    </w:pPr>
    <w:rPr>
      <w:rFonts w:ascii="宋体" w:hAnsi="Times New Roman" w:eastAsia="宋体" w:cs="Times New Roman"/>
      <w:sz w:val="24"/>
      <w:szCs w:val="20"/>
    </w:rPr>
  </w:style>
  <w:style w:type="paragraph" w:customStyle="1" w:styleId="88">
    <w:name w:val="flNote"/>
    <w:basedOn w:val="1"/>
    <w:qFormat/>
    <w:uiPriority w:val="0"/>
    <w:pPr>
      <w:adjustRightInd w:val="0"/>
      <w:spacing w:before="567" w:line="360" w:lineRule="atLeast"/>
      <w:jc w:val="center"/>
      <w:textAlignment w:val="baseline"/>
    </w:pPr>
    <w:rPr>
      <w:rFonts w:ascii="Times New Roman" w:hAnsi="Times New Roman" w:eastAsia="黑体" w:cs="Times New Roman"/>
      <w:b/>
      <w:kern w:val="0"/>
      <w:sz w:val="24"/>
      <w:szCs w:val="20"/>
    </w:rPr>
  </w:style>
  <w:style w:type="paragraph" w:customStyle="1" w:styleId="89">
    <w:name w:val="丁华标题2"/>
    <w:basedOn w:val="3"/>
    <w:next w:val="90"/>
    <w:qFormat/>
    <w:uiPriority w:val="0"/>
    <w:pPr>
      <w:tabs>
        <w:tab w:val="left" w:pos="567"/>
      </w:tabs>
      <w:autoSpaceDE w:val="0"/>
      <w:autoSpaceDN w:val="0"/>
      <w:adjustRightInd w:val="0"/>
      <w:spacing w:before="120" w:after="120"/>
      <w:ind w:left="567" w:hanging="567"/>
      <w:jc w:val="left"/>
    </w:pPr>
    <w:rPr>
      <w:color w:val="000000"/>
      <w:sz w:val="28"/>
      <w:szCs w:val="20"/>
    </w:rPr>
  </w:style>
  <w:style w:type="paragraph" w:customStyle="1" w:styleId="90">
    <w:name w:val="丁华正文"/>
    <w:basedOn w:val="33"/>
    <w:qFormat/>
    <w:uiPriority w:val="0"/>
    <w:pPr>
      <w:autoSpaceDE w:val="0"/>
      <w:autoSpaceDN w:val="0"/>
      <w:adjustRightInd w:val="0"/>
      <w:snapToGrid w:val="0"/>
      <w:spacing w:before="0" w:after="0" w:line="360" w:lineRule="auto"/>
      <w:ind w:left="0" w:firstLine="510"/>
    </w:pPr>
    <w:rPr>
      <w:rFonts w:ascii="宋体" w:hAnsi="Arial"/>
      <w:bCs w:val="0"/>
      <w:color w:val="000000"/>
      <w:szCs w:val="16"/>
    </w:rPr>
  </w:style>
  <w:style w:type="paragraph" w:customStyle="1" w:styleId="91">
    <w:name w:val="xl40"/>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color w:val="000000"/>
      <w:kern w:val="0"/>
      <w:sz w:val="20"/>
      <w:szCs w:val="20"/>
    </w:rPr>
  </w:style>
  <w:style w:type="paragraph" w:customStyle="1" w:styleId="92">
    <w:name w:val="Char Char Char Char Char Char Char"/>
    <w:basedOn w:val="1"/>
    <w:qFormat/>
    <w:uiPriority w:val="0"/>
    <w:rPr>
      <w:rFonts w:ascii="Tahoma" w:hAnsi="Tahoma" w:eastAsia="宋体" w:cs="Times New Roman"/>
      <w:sz w:val="24"/>
      <w:szCs w:val="20"/>
    </w:rPr>
  </w:style>
  <w:style w:type="paragraph" w:customStyle="1" w:styleId="93">
    <w:name w:val="马刚标题4"/>
    <w:basedOn w:val="94"/>
    <w:next w:val="1"/>
    <w:qFormat/>
    <w:uiPriority w:val="0"/>
    <w:pPr>
      <w:tabs>
        <w:tab w:val="left" w:pos="567"/>
        <w:tab w:val="left" w:pos="735"/>
        <w:tab w:val="left" w:pos="1050"/>
      </w:tabs>
      <w:spacing w:before="100" w:after="40"/>
      <w:outlineLvl w:val="3"/>
    </w:pPr>
    <w:rPr>
      <w:b w:val="0"/>
    </w:rPr>
  </w:style>
  <w:style w:type="paragraph" w:customStyle="1" w:styleId="94">
    <w:name w:val="马刚标题3"/>
    <w:basedOn w:val="1"/>
    <w:next w:val="1"/>
    <w:qFormat/>
    <w:uiPriority w:val="0"/>
    <w:pPr>
      <w:keepNext/>
      <w:keepLines/>
      <w:tabs>
        <w:tab w:val="left" w:pos="567"/>
        <w:tab w:val="left" w:pos="735"/>
      </w:tabs>
      <w:spacing w:before="120" w:after="60" w:line="413" w:lineRule="auto"/>
      <w:ind w:left="567" w:hanging="567"/>
      <w:jc w:val="left"/>
      <w:outlineLvl w:val="2"/>
    </w:pPr>
    <w:rPr>
      <w:rFonts w:ascii="黑体" w:hAnsi="Arial" w:eastAsia="黑体" w:cs="Times New Roman"/>
      <w:b/>
      <w:bCs/>
      <w:sz w:val="24"/>
      <w:szCs w:val="20"/>
    </w:rPr>
  </w:style>
  <w:style w:type="paragraph" w:customStyle="1" w:styleId="95">
    <w:name w:val="Char1 Char Char Char"/>
    <w:basedOn w:val="1"/>
    <w:qFormat/>
    <w:uiPriority w:val="0"/>
    <w:rPr>
      <w:rFonts w:ascii="Tahoma" w:hAnsi="Tahoma" w:eastAsia="宋体" w:cs="Times New Roman"/>
      <w:sz w:val="24"/>
      <w:szCs w:val="20"/>
    </w:rPr>
  </w:style>
  <w:style w:type="paragraph" w:customStyle="1" w:styleId="96">
    <w:name w:val="标题1，章节第一层"/>
    <w:basedOn w:val="83"/>
    <w:next w:val="83"/>
    <w:qFormat/>
    <w:uiPriority w:val="0"/>
    <w:pPr>
      <w:tabs>
        <w:tab w:val="left" w:pos="693"/>
      </w:tabs>
      <w:spacing w:beforeLines="0"/>
      <w:ind w:left="482"/>
      <w:outlineLvl w:val="0"/>
    </w:pPr>
    <w:rPr>
      <w:color w:val="000000"/>
      <w:sz w:val="24"/>
      <w:szCs w:val="24"/>
    </w:rPr>
  </w:style>
  <w:style w:type="paragraph" w:customStyle="1" w:styleId="97">
    <w:name w:val="Char"/>
    <w:basedOn w:val="1"/>
    <w:qFormat/>
    <w:uiPriority w:val="0"/>
    <w:pPr>
      <w:spacing w:afterLines="50" w:line="360" w:lineRule="auto"/>
    </w:pPr>
    <w:rPr>
      <w:rFonts w:ascii="Tahoma" w:hAnsi="Tahoma" w:eastAsia="宋体" w:cs="Times New Roman"/>
      <w:sz w:val="24"/>
      <w:szCs w:val="20"/>
    </w:rPr>
  </w:style>
  <w:style w:type="paragraph" w:customStyle="1" w:styleId="98">
    <w:name w:val="文档正文"/>
    <w:basedOn w:val="1"/>
    <w:qFormat/>
    <w:uiPriority w:val="0"/>
    <w:pPr>
      <w:spacing w:line="360" w:lineRule="auto"/>
    </w:pPr>
    <w:rPr>
      <w:rFonts w:ascii="宋体" w:hAnsi="宋体" w:eastAsia="宋体" w:cs="Times New Roman"/>
      <w:b/>
      <w:bCs/>
      <w:szCs w:val="24"/>
    </w:rPr>
  </w:style>
  <w:style w:type="paragraph" w:customStyle="1" w:styleId="99">
    <w:name w:val="默认段落字体 Para Char"/>
    <w:basedOn w:val="1"/>
    <w:qFormat/>
    <w:uiPriority w:val="0"/>
    <w:pPr>
      <w:adjustRightInd w:val="0"/>
      <w:spacing w:line="360" w:lineRule="auto"/>
    </w:pPr>
    <w:rPr>
      <w:rFonts w:ascii="Times New Roman" w:hAnsi="Times New Roman" w:eastAsia="宋体" w:cs="Times New Roman"/>
      <w:kern w:val="0"/>
      <w:sz w:val="24"/>
      <w:szCs w:val="24"/>
    </w:rPr>
  </w:style>
  <w:style w:type="paragraph" w:customStyle="1" w:styleId="100">
    <w:name w:val="xl38"/>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18"/>
      <w:szCs w:val="18"/>
    </w:rPr>
  </w:style>
  <w:style w:type="paragraph" w:customStyle="1" w:styleId="101">
    <w:name w:val="Test2"/>
    <w:basedOn w:val="3"/>
    <w:qFormat/>
    <w:uiPriority w:val="0"/>
    <w:pPr>
      <w:widowControl/>
      <w:adjustRightInd w:val="0"/>
      <w:snapToGrid w:val="0"/>
      <w:spacing w:beforeLines="50" w:afterLines="50" w:line="480" w:lineRule="exact"/>
      <w:jc w:val="center"/>
    </w:pPr>
    <w:rPr>
      <w:rFonts w:ascii="黑体"/>
      <w:snapToGrid w:val="0"/>
      <w:kern w:val="0"/>
      <w:sz w:val="24"/>
      <w:szCs w:val="24"/>
    </w:rPr>
  </w:style>
  <w:style w:type="paragraph" w:customStyle="1" w:styleId="102">
    <w:name w:val="flName"/>
    <w:basedOn w:val="88"/>
    <w:qFormat/>
    <w:uiPriority w:val="0"/>
    <w:pPr>
      <w:spacing w:before="0" w:line="113" w:lineRule="atLeast"/>
    </w:pPr>
  </w:style>
  <w:style w:type="paragraph" w:customStyle="1" w:styleId="103">
    <w:name w:val="font7"/>
    <w:basedOn w:val="1"/>
    <w:qFormat/>
    <w:uiPriority w:val="0"/>
    <w:pPr>
      <w:widowControl/>
      <w:spacing w:before="100" w:beforeAutospacing="1" w:after="100" w:afterAutospacing="1"/>
      <w:jc w:val="left"/>
    </w:pPr>
    <w:rPr>
      <w:rFonts w:hint="eastAsia" w:ascii="宋体" w:hAnsi="宋体" w:eastAsia="宋体" w:cs="Times New Roman"/>
      <w:b/>
      <w:bCs/>
      <w:kern w:val="0"/>
      <w:sz w:val="24"/>
      <w:szCs w:val="24"/>
    </w:rPr>
  </w:style>
  <w:style w:type="paragraph" w:customStyle="1" w:styleId="104">
    <w:name w:val="小四 段落 宋体 Char Char Char Char"/>
    <w:basedOn w:val="1"/>
    <w:qFormat/>
    <w:uiPriority w:val="0"/>
    <w:pPr>
      <w:spacing w:line="360" w:lineRule="auto"/>
      <w:ind w:right="-33" w:firstLine="480" w:firstLineChars="200"/>
      <w:jc w:val="left"/>
    </w:pPr>
    <w:rPr>
      <w:rFonts w:ascii="Times New Roman" w:hAnsi="Times New Roman" w:eastAsia="宋体" w:cs="Times New Roman"/>
      <w:sz w:val="24"/>
      <w:szCs w:val="24"/>
    </w:rPr>
  </w:style>
  <w:style w:type="paragraph" w:customStyle="1" w:styleId="105">
    <w:name w:val="Char1"/>
    <w:basedOn w:val="1"/>
    <w:qFormat/>
    <w:uiPriority w:val="0"/>
    <w:rPr>
      <w:rFonts w:ascii="FangSong_GB2312" w:hAnsi="Times New Roman" w:eastAsia="FangSong_GB2312" w:cs="Times New Roman"/>
      <w:b/>
      <w:sz w:val="32"/>
      <w:szCs w:val="32"/>
    </w:rPr>
  </w:style>
  <w:style w:type="paragraph" w:customStyle="1" w:styleId="106">
    <w:name w:val="font5"/>
    <w:basedOn w:val="1"/>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107">
    <w:name w:val="xl37"/>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Times New Roman" w:hAnsi="Times New Roman" w:eastAsia="宋体" w:cs="Times New Roman"/>
      <w:kern w:val="0"/>
      <w:sz w:val="20"/>
      <w:szCs w:val="20"/>
    </w:rPr>
  </w:style>
  <w:style w:type="paragraph" w:customStyle="1" w:styleId="108">
    <w:name w:val="样式1"/>
    <w:basedOn w:val="1"/>
    <w:qFormat/>
    <w:uiPriority w:val="0"/>
    <w:pPr>
      <w:spacing w:line="300" w:lineRule="auto"/>
      <w:ind w:firstLine="480" w:firstLineChars="200"/>
    </w:pPr>
    <w:rPr>
      <w:rFonts w:ascii="Times New Roman" w:hAnsi="Times New Roman" w:eastAsia="宋体" w:cs="Times New Roman"/>
      <w:sz w:val="24"/>
      <w:szCs w:val="24"/>
    </w:rPr>
  </w:style>
  <w:style w:type="paragraph" w:customStyle="1" w:styleId="109">
    <w:name w:val="Char Char Char Char"/>
    <w:basedOn w:val="1"/>
    <w:qFormat/>
    <w:uiPriority w:val="0"/>
    <w:pPr>
      <w:widowControl/>
      <w:spacing w:after="160" w:line="240" w:lineRule="exact"/>
      <w:jc w:val="center"/>
    </w:pPr>
    <w:rPr>
      <w:rFonts w:ascii="黑体" w:hAnsi="Verdana" w:eastAsia="黑体" w:cs="Times New Roman"/>
      <w:kern w:val="0"/>
      <w:sz w:val="32"/>
      <w:szCs w:val="32"/>
      <w:lang w:eastAsia="en-US"/>
    </w:rPr>
  </w:style>
  <w:style w:type="paragraph" w:customStyle="1" w:styleId="110">
    <w:name w:val="样式 首行缩进:  2 字符"/>
    <w:basedOn w:val="1"/>
    <w:link w:val="213"/>
    <w:qFormat/>
    <w:uiPriority w:val="0"/>
    <w:pPr>
      <w:spacing w:line="360" w:lineRule="auto"/>
      <w:ind w:firstLine="480" w:firstLineChars="200"/>
    </w:pPr>
    <w:rPr>
      <w:rFonts w:ascii="Times New Roman" w:hAnsi="Times New Roman" w:eastAsia="宋体" w:cs="宋体"/>
      <w:sz w:val="24"/>
      <w:szCs w:val="20"/>
    </w:rPr>
  </w:style>
  <w:style w:type="paragraph" w:customStyle="1" w:styleId="111">
    <w:name w:val="xl44"/>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20"/>
      <w:szCs w:val="20"/>
    </w:rPr>
  </w:style>
  <w:style w:type="paragraph" w:customStyle="1" w:styleId="112">
    <w:name w:val="表格内容"/>
    <w:basedOn w:val="1"/>
    <w:qFormat/>
    <w:uiPriority w:val="0"/>
    <w:pPr>
      <w:widowControl/>
      <w:autoSpaceDE w:val="0"/>
      <w:autoSpaceDN w:val="0"/>
      <w:adjustRightInd w:val="0"/>
      <w:spacing w:before="60" w:line="300" w:lineRule="auto"/>
      <w:jc w:val="center"/>
      <w:textAlignment w:val="bottom"/>
    </w:pPr>
    <w:rPr>
      <w:rFonts w:ascii="Times New Roman" w:hAnsi="Times New Roman" w:eastAsia="宋体" w:cs="Times New Roman"/>
      <w:kern w:val="0"/>
      <w:szCs w:val="20"/>
    </w:rPr>
  </w:style>
  <w:style w:type="paragraph" w:customStyle="1" w:styleId="113">
    <w:name w:val="Char Char Char Char Char Char Char Char Char Char Char"/>
    <w:basedOn w:val="1"/>
    <w:qFormat/>
    <w:uiPriority w:val="0"/>
    <w:rPr>
      <w:rFonts w:ascii="Tahoma" w:hAnsi="Tahoma" w:eastAsia="宋体" w:cs="Times New Roman"/>
      <w:sz w:val="24"/>
      <w:szCs w:val="20"/>
    </w:rPr>
  </w:style>
  <w:style w:type="paragraph" w:customStyle="1" w:styleId="114">
    <w:name w:val="样式2"/>
    <w:basedOn w:val="1"/>
    <w:qFormat/>
    <w:uiPriority w:val="0"/>
    <w:pPr>
      <w:spacing w:line="360" w:lineRule="auto"/>
      <w:ind w:left="200" w:leftChars="200"/>
    </w:pPr>
    <w:rPr>
      <w:rFonts w:ascii="宋体" w:hAnsi="宋体" w:eastAsia="宋体" w:cs="Times New Roman"/>
      <w:b/>
      <w:sz w:val="24"/>
      <w:szCs w:val="24"/>
    </w:rPr>
  </w:style>
  <w:style w:type="paragraph" w:customStyle="1" w:styleId="115">
    <w:name w:val="1"/>
    <w:basedOn w:val="1"/>
    <w:next w:val="35"/>
    <w:qFormat/>
    <w:uiPriority w:val="0"/>
    <w:pPr>
      <w:spacing w:line="360" w:lineRule="auto"/>
    </w:pPr>
    <w:rPr>
      <w:rFonts w:ascii="Times New Roman" w:hAnsi="Times New Roman" w:eastAsia="FangSong_GB2312" w:cs="Times New Roman"/>
      <w:sz w:val="24"/>
      <w:szCs w:val="24"/>
    </w:rPr>
  </w:style>
  <w:style w:type="paragraph" w:customStyle="1" w:styleId="116">
    <w:name w:val="样式 标题 3H3sect1.2.3BOD 0Heading 3 - oldh3l3CTLevel 3 Head..."/>
    <w:basedOn w:val="4"/>
    <w:qFormat/>
    <w:uiPriority w:val="0"/>
    <w:pPr>
      <w:spacing w:beforeLines="50" w:afterLines="50" w:line="240" w:lineRule="auto"/>
      <w:jc w:val="left"/>
    </w:pPr>
    <w:rPr>
      <w:rFonts w:cs="宋体"/>
      <w:sz w:val="30"/>
      <w:szCs w:val="20"/>
    </w:rPr>
  </w:style>
  <w:style w:type="paragraph" w:customStyle="1" w:styleId="117">
    <w:name w:val="flType"/>
    <w:basedOn w:val="102"/>
    <w:qFormat/>
    <w:uiPriority w:val="0"/>
    <w:pPr>
      <w:spacing w:after="284"/>
    </w:pPr>
    <w:rPr>
      <w:rFonts w:eastAsia="宋体"/>
      <w:b w:val="0"/>
    </w:rPr>
  </w:style>
  <w:style w:type="paragraph" w:customStyle="1" w:styleId="118">
    <w:name w:val="xl36"/>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20"/>
      <w:szCs w:val="20"/>
    </w:rPr>
  </w:style>
  <w:style w:type="paragraph" w:customStyle="1" w:styleId="119">
    <w:name w:val="a0"/>
    <w:basedOn w:val="1"/>
    <w:qFormat/>
    <w:uiPriority w:val="0"/>
    <w:pPr>
      <w:widowControl/>
      <w:spacing w:before="100" w:beforeAutospacing="1" w:after="100" w:afterAutospacing="1"/>
    </w:pPr>
    <w:rPr>
      <w:rFonts w:ascii="宋体" w:hAnsi="宋体" w:eastAsia="宋体" w:cs="宋体"/>
      <w:kern w:val="0"/>
      <w:sz w:val="24"/>
      <w:szCs w:val="24"/>
    </w:rPr>
  </w:style>
  <w:style w:type="paragraph" w:customStyle="1" w:styleId="120">
    <w:name w:val="标题2，章节第二层"/>
    <w:basedOn w:val="1"/>
    <w:next w:val="83"/>
    <w:qFormat/>
    <w:uiPriority w:val="0"/>
    <w:pPr>
      <w:tabs>
        <w:tab w:val="left" w:pos="630"/>
        <w:tab w:val="left" w:pos="992"/>
      </w:tabs>
      <w:adjustRightInd w:val="0"/>
      <w:snapToGrid w:val="0"/>
      <w:spacing w:beforeLines="100" w:afterLines="100" w:line="300" w:lineRule="auto"/>
      <w:ind w:left="992" w:hanging="567"/>
      <w:outlineLvl w:val="1"/>
    </w:pPr>
    <w:rPr>
      <w:rFonts w:ascii="Arial" w:hAnsi="Arial" w:eastAsia="黑体" w:cs="Times New Roman"/>
      <w:sz w:val="32"/>
      <w:szCs w:val="24"/>
    </w:rPr>
  </w:style>
  <w:style w:type="paragraph" w:customStyle="1" w:styleId="121">
    <w:name w:val="默认段落字体 Para Char Char Char Char Char Char Char Char Char1 Char Char Char Char Char Char Char"/>
    <w:basedOn w:val="14"/>
    <w:qFormat/>
    <w:uiPriority w:val="0"/>
    <w:rPr>
      <w:szCs w:val="20"/>
    </w:rPr>
  </w:style>
  <w:style w:type="paragraph" w:customStyle="1" w:styleId="122">
    <w:name w:val="标准小四"/>
    <w:basedOn w:val="1"/>
    <w:qFormat/>
    <w:uiPriority w:val="0"/>
    <w:pPr>
      <w:spacing w:line="360" w:lineRule="auto"/>
      <w:ind w:firstLine="480" w:firstLineChars="200"/>
    </w:pPr>
    <w:rPr>
      <w:rFonts w:ascii="Arial" w:hAnsi="Arial" w:eastAsia="宋体" w:cs="Times New Roman"/>
      <w:sz w:val="24"/>
      <w:szCs w:val="21"/>
    </w:rPr>
  </w:style>
  <w:style w:type="paragraph" w:customStyle="1" w:styleId="123">
    <w:name w:val="样式4 Char"/>
    <w:basedOn w:val="1"/>
    <w:qFormat/>
    <w:uiPriority w:val="0"/>
    <w:pPr>
      <w:widowControl/>
      <w:spacing w:line="360" w:lineRule="auto"/>
      <w:ind w:firstLine="480"/>
      <w:jc w:val="left"/>
    </w:pPr>
    <w:rPr>
      <w:rFonts w:ascii="Times New Roman" w:hAnsi="Times New Roman" w:eastAsia="宋体" w:cs="宋体"/>
      <w:color w:val="000000"/>
      <w:kern w:val="0"/>
      <w:sz w:val="24"/>
      <w:szCs w:val="24"/>
    </w:rPr>
  </w:style>
  <w:style w:type="paragraph" w:customStyle="1" w:styleId="124">
    <w:name w:val="公文标题 2"/>
    <w:basedOn w:val="1"/>
    <w:next w:val="125"/>
    <w:qFormat/>
    <w:uiPriority w:val="0"/>
    <w:pPr>
      <w:outlineLvl w:val="1"/>
    </w:pPr>
    <w:rPr>
      <w:rFonts w:ascii="FangSong_GB2312" w:hAnsi="宋体" w:eastAsia="FangSong_GB2312" w:cs="Times New Roman"/>
      <w:kern w:val="28"/>
      <w:sz w:val="28"/>
      <w:szCs w:val="24"/>
    </w:rPr>
  </w:style>
  <w:style w:type="paragraph" w:customStyle="1" w:styleId="125">
    <w:name w:val="公文正文"/>
    <w:basedOn w:val="19"/>
    <w:qFormat/>
    <w:uiPriority w:val="0"/>
    <w:pPr>
      <w:spacing w:after="0"/>
      <w:ind w:left="0" w:leftChars="0" w:firstLine="200" w:firstLineChars="200"/>
    </w:pPr>
    <w:rPr>
      <w:rFonts w:ascii="FangSong_GB2312" w:hAnsi="宋体" w:eastAsia="FangSong_GB2312"/>
      <w:kern w:val="28"/>
      <w:sz w:val="28"/>
    </w:rPr>
  </w:style>
  <w:style w:type="paragraph" w:customStyle="1" w:styleId="126">
    <w:name w:val="样式 段后: 0.5 行 左  0.75 字符"/>
    <w:basedOn w:val="1"/>
    <w:qFormat/>
    <w:uiPriority w:val="0"/>
    <w:pPr>
      <w:widowControl/>
      <w:spacing w:line="360" w:lineRule="auto"/>
      <w:ind w:firstLine="420" w:firstLineChars="200"/>
    </w:pPr>
    <w:rPr>
      <w:rFonts w:ascii="Times New Roman" w:hAnsi="Arial" w:eastAsia="宋体" w:cs="Arial"/>
      <w:kern w:val="0"/>
      <w:szCs w:val="21"/>
    </w:rPr>
  </w:style>
  <w:style w:type="paragraph" w:customStyle="1" w:styleId="127">
    <w:name w:val="Char Char Char1"/>
    <w:basedOn w:val="1"/>
    <w:qFormat/>
    <w:uiPriority w:val="0"/>
    <w:rPr>
      <w:rFonts w:ascii="Tahoma" w:hAnsi="Tahoma" w:eastAsia="宋体" w:cs="Times New Roman"/>
      <w:sz w:val="24"/>
      <w:szCs w:val="20"/>
    </w:rPr>
  </w:style>
  <w:style w:type="paragraph" w:customStyle="1" w:styleId="128">
    <w:name w:val="章标题"/>
    <w:next w:val="129"/>
    <w:qFormat/>
    <w:uiPriority w:val="0"/>
    <w:pPr>
      <w:spacing w:beforeLines="50" w:afterLines="50"/>
      <w:jc w:val="both"/>
      <w:outlineLvl w:val="1"/>
    </w:pPr>
    <w:rPr>
      <w:rFonts w:ascii="Times New Roman" w:hAnsi="Times New Roman" w:eastAsia="黑体" w:cs="Times New Roman"/>
      <w:sz w:val="21"/>
      <w:lang w:val="en-US" w:eastAsia="zh-CN" w:bidi="ar-SA"/>
    </w:rPr>
  </w:style>
  <w:style w:type="paragraph" w:customStyle="1" w:styleId="129">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130">
    <w:name w:val="样式 加点正文 + 段前: 0.5 行 段后: 0.5 行1"/>
    <w:basedOn w:val="1"/>
    <w:qFormat/>
    <w:uiPriority w:val="0"/>
    <w:pPr>
      <w:tabs>
        <w:tab w:val="left" w:pos="1268"/>
      </w:tabs>
      <w:spacing w:beforeLines="50" w:afterLines="50" w:line="300" w:lineRule="auto"/>
      <w:ind w:left="1268" w:hanging="420"/>
    </w:pPr>
    <w:rPr>
      <w:rFonts w:ascii="Times New Roman" w:hAnsi="Times New Roman" w:eastAsia="宋体" w:cs="Times New Roman"/>
      <w:sz w:val="24"/>
      <w:szCs w:val="20"/>
    </w:rPr>
  </w:style>
  <w:style w:type="paragraph" w:customStyle="1" w:styleId="131">
    <w:name w:val="Char Char1 Char"/>
    <w:basedOn w:val="1"/>
    <w:qFormat/>
    <w:uiPriority w:val="0"/>
    <w:pPr>
      <w:widowControl/>
      <w:spacing w:after="160" w:line="240" w:lineRule="exact"/>
      <w:jc w:val="left"/>
    </w:pPr>
    <w:rPr>
      <w:rFonts w:ascii="Verdana" w:hAnsi="Verdana" w:eastAsia="宋体" w:cs="Times New Roman"/>
      <w:kern w:val="0"/>
      <w:sz w:val="20"/>
      <w:szCs w:val="20"/>
      <w:lang w:eastAsia="en-US"/>
    </w:rPr>
  </w:style>
  <w:style w:type="paragraph" w:customStyle="1" w:styleId="132">
    <w:name w:val="xl32"/>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20"/>
      <w:szCs w:val="20"/>
    </w:rPr>
  </w:style>
  <w:style w:type="paragraph" w:customStyle="1" w:styleId="133">
    <w:name w:val="标题 4宋体"/>
    <w:basedOn w:val="5"/>
    <w:qFormat/>
    <w:uiPriority w:val="0"/>
    <w:pPr>
      <w:autoSpaceDE w:val="0"/>
      <w:autoSpaceDN w:val="0"/>
      <w:adjustRightInd w:val="0"/>
      <w:spacing w:before="0" w:after="0" w:line="360" w:lineRule="auto"/>
      <w:jc w:val="left"/>
    </w:pPr>
    <w:rPr>
      <w:rFonts w:ascii="宋体" w:hAnsi="宋体" w:eastAsia="宋体"/>
      <w:bCs/>
      <w:color w:val="000000"/>
      <w:kern w:val="0"/>
      <w:sz w:val="24"/>
    </w:rPr>
  </w:style>
  <w:style w:type="paragraph" w:customStyle="1" w:styleId="134">
    <w:name w:val="Char Char1 Char1"/>
    <w:basedOn w:val="1"/>
    <w:qFormat/>
    <w:uiPriority w:val="0"/>
    <w:pPr>
      <w:widowControl/>
      <w:spacing w:after="160" w:line="240" w:lineRule="exact"/>
      <w:jc w:val="left"/>
    </w:pPr>
    <w:rPr>
      <w:rFonts w:ascii="Verdana" w:hAnsi="Verdana" w:eastAsia="宋体" w:cs="Times New Roman"/>
      <w:kern w:val="0"/>
      <w:sz w:val="20"/>
      <w:szCs w:val="20"/>
      <w:lang w:eastAsia="en-US"/>
    </w:rPr>
  </w:style>
  <w:style w:type="paragraph" w:customStyle="1" w:styleId="135">
    <w:name w:val="正文文本 21"/>
    <w:basedOn w:val="1"/>
    <w:qFormat/>
    <w:uiPriority w:val="0"/>
    <w:pPr>
      <w:widowControl/>
      <w:overflowPunct w:val="0"/>
      <w:autoSpaceDE w:val="0"/>
      <w:autoSpaceDN w:val="0"/>
      <w:adjustRightInd w:val="0"/>
      <w:ind w:left="720" w:hanging="720"/>
      <w:textAlignment w:val="baseline"/>
    </w:pPr>
    <w:rPr>
      <w:rFonts w:ascii="Times New Roman" w:hAnsi="Times New Roman" w:eastAsia="宋体" w:cs="Times New Roman"/>
      <w:kern w:val="0"/>
      <w:sz w:val="24"/>
      <w:szCs w:val="20"/>
    </w:rPr>
  </w:style>
  <w:style w:type="paragraph" w:customStyle="1" w:styleId="136">
    <w:name w:val="部分1"/>
    <w:basedOn w:val="1"/>
    <w:qFormat/>
    <w:uiPriority w:val="0"/>
    <w:pPr>
      <w:keepNext/>
      <w:pageBreakBefore/>
      <w:tabs>
        <w:tab w:val="left" w:pos="360"/>
      </w:tabs>
      <w:spacing w:line="360" w:lineRule="auto"/>
      <w:jc w:val="center"/>
      <w:outlineLvl w:val="0"/>
    </w:pPr>
    <w:rPr>
      <w:rFonts w:ascii="Times New Roman" w:hAnsi="Times New Roman" w:eastAsia="黑体" w:cs="Times New Roman"/>
      <w:b/>
      <w:kern w:val="44"/>
      <w:sz w:val="36"/>
      <w:szCs w:val="20"/>
    </w:rPr>
  </w:style>
  <w:style w:type="paragraph" w:customStyle="1" w:styleId="137">
    <w:name w:val="段落"/>
    <w:qFormat/>
    <w:uiPriority w:val="0"/>
    <w:pPr>
      <w:adjustRightInd w:val="0"/>
      <w:snapToGrid w:val="0"/>
      <w:spacing w:before="120" w:after="120" w:line="360" w:lineRule="auto"/>
      <w:ind w:firstLine="480" w:firstLineChars="200"/>
      <w:jc w:val="both"/>
    </w:pPr>
    <w:rPr>
      <w:rFonts w:ascii="Times New Roman" w:hAnsi="Times New Roman" w:eastAsia="FangSong_GB2312" w:cs="Times New Roman"/>
      <w:kern w:val="2"/>
      <w:sz w:val="24"/>
      <w:szCs w:val="24"/>
      <w:lang w:val="en-US" w:eastAsia="zh-CN" w:bidi="ar-SA"/>
    </w:rPr>
  </w:style>
  <w:style w:type="paragraph" w:customStyle="1" w:styleId="138">
    <w:name w:val="方案正文"/>
    <w:basedOn w:val="1"/>
    <w:qFormat/>
    <w:uiPriority w:val="0"/>
    <w:pPr>
      <w:spacing w:before="156" w:line="360" w:lineRule="auto"/>
      <w:ind w:firstLine="359" w:firstLineChars="171"/>
      <w:jc w:val="left"/>
    </w:pPr>
    <w:rPr>
      <w:rFonts w:ascii="Arial" w:hAnsi="Arial" w:eastAsia="宋体" w:cs="宋体"/>
      <w:sz w:val="24"/>
      <w:szCs w:val="21"/>
    </w:rPr>
  </w:style>
  <w:style w:type="paragraph" w:customStyle="1" w:styleId="139">
    <w:name w:val="样式 样式 首行缩进:  0.74 厘米 行距: 1.5 倍行距 + 段后: 0.5 行"/>
    <w:basedOn w:val="1"/>
    <w:qFormat/>
    <w:uiPriority w:val="0"/>
    <w:pPr>
      <w:spacing w:line="360" w:lineRule="auto"/>
      <w:ind w:firstLine="420"/>
    </w:pPr>
    <w:rPr>
      <w:rFonts w:ascii="KaiTi_GB2312" w:hAnsi="Times New Roman" w:eastAsia="KaiTi_GB2312" w:cs="Times New Roman"/>
      <w:bCs/>
      <w:sz w:val="24"/>
      <w:szCs w:val="20"/>
    </w:rPr>
  </w:style>
  <w:style w:type="paragraph" w:customStyle="1" w:styleId="140">
    <w:name w:val="马刚标题1"/>
    <w:basedOn w:val="2"/>
    <w:next w:val="1"/>
    <w:qFormat/>
    <w:uiPriority w:val="0"/>
    <w:pPr>
      <w:tabs>
        <w:tab w:val="left" w:pos="315"/>
        <w:tab w:val="left" w:pos="567"/>
      </w:tabs>
      <w:spacing w:before="400" w:after="120"/>
      <w:ind w:left="567" w:hanging="567"/>
      <w:jc w:val="left"/>
    </w:pPr>
    <w:rPr>
      <w:rFonts w:eastAsia="黑体"/>
      <w:b w:val="0"/>
      <w:bCs w:val="0"/>
      <w:sz w:val="32"/>
      <w:szCs w:val="20"/>
    </w:rPr>
  </w:style>
  <w:style w:type="paragraph" w:customStyle="1" w:styleId="141">
    <w:name w:val="表格内文字"/>
    <w:basedOn w:val="1"/>
    <w:qFormat/>
    <w:uiPriority w:val="0"/>
    <w:pPr>
      <w:spacing w:line="300" w:lineRule="atLeast"/>
    </w:pPr>
    <w:rPr>
      <w:rFonts w:ascii="Times New Roman" w:hAnsi="Times New Roman" w:eastAsia="宋体" w:cs="Times New Roman"/>
      <w:sz w:val="18"/>
      <w:szCs w:val="24"/>
    </w:rPr>
  </w:style>
  <w:style w:type="paragraph" w:customStyle="1" w:styleId="142">
    <w:name w:val="标准文本"/>
    <w:basedOn w:val="1"/>
    <w:qFormat/>
    <w:uiPriority w:val="0"/>
    <w:pPr>
      <w:spacing w:line="360" w:lineRule="auto"/>
      <w:ind w:firstLine="480" w:firstLineChars="200"/>
    </w:pPr>
    <w:rPr>
      <w:rFonts w:ascii="Times New Roman" w:hAnsi="Times New Roman" w:eastAsia="宋体" w:cs="宋体"/>
      <w:sz w:val="24"/>
      <w:szCs w:val="24"/>
    </w:rPr>
  </w:style>
  <w:style w:type="paragraph" w:customStyle="1" w:styleId="143">
    <w:name w:val="Char Char Char Char Char Char Char Char Char Char Char1 Char Char Char1"/>
    <w:basedOn w:val="1"/>
    <w:qFormat/>
    <w:uiPriority w:val="0"/>
    <w:pPr>
      <w:ind w:firstLine="200" w:firstLineChars="200"/>
      <w:jc w:val="left"/>
    </w:pPr>
    <w:rPr>
      <w:rFonts w:ascii="Tahoma" w:hAnsi="Tahoma" w:eastAsia="宋体" w:cs="Times New Roman"/>
      <w:sz w:val="24"/>
      <w:szCs w:val="24"/>
    </w:rPr>
  </w:style>
  <w:style w:type="paragraph" w:customStyle="1" w:styleId="144">
    <w:name w:val="样式 小四 段前: 3 磅 段后: 3 磅 行距: 1.5 倍行距"/>
    <w:basedOn w:val="1"/>
    <w:qFormat/>
    <w:uiPriority w:val="0"/>
    <w:pPr>
      <w:spacing w:before="60" w:after="60" w:line="360" w:lineRule="auto"/>
      <w:ind w:firstLine="540" w:firstLineChars="225"/>
    </w:pPr>
    <w:rPr>
      <w:rFonts w:ascii="Times New Roman" w:hAnsi="Times New Roman" w:eastAsia="宋体" w:cs="宋体"/>
      <w:sz w:val="24"/>
      <w:szCs w:val="24"/>
    </w:rPr>
  </w:style>
  <w:style w:type="paragraph" w:customStyle="1" w:styleId="145">
    <w:name w:val="正文表标题"/>
    <w:next w:val="129"/>
    <w:qFormat/>
    <w:uiPriority w:val="0"/>
    <w:pPr>
      <w:tabs>
        <w:tab w:val="left" w:pos="900"/>
      </w:tabs>
      <w:ind w:left="900" w:hanging="420"/>
      <w:jc w:val="center"/>
    </w:pPr>
    <w:rPr>
      <w:rFonts w:ascii="黑体" w:hAnsi="Times New Roman" w:eastAsia="黑体" w:cs="Times New Roman"/>
      <w:sz w:val="21"/>
      <w:lang w:val="en-US" w:eastAsia="zh-CN" w:bidi="ar-SA"/>
    </w:rPr>
  </w:style>
  <w:style w:type="paragraph" w:customStyle="1" w:styleId="146">
    <w:name w:val="华宇段落1 Char"/>
    <w:basedOn w:val="1"/>
    <w:qFormat/>
    <w:uiPriority w:val="0"/>
    <w:pPr>
      <w:spacing w:line="360" w:lineRule="auto"/>
      <w:ind w:firstLine="200" w:firstLineChars="200"/>
    </w:pPr>
    <w:rPr>
      <w:rFonts w:ascii="Times New Roman" w:hAnsi="Times New Roman" w:eastAsia="宋体" w:cs="Times New Roman"/>
      <w:bCs/>
      <w:sz w:val="24"/>
      <w:szCs w:val="24"/>
    </w:rPr>
  </w:style>
  <w:style w:type="paragraph" w:customStyle="1" w:styleId="147">
    <w:name w:val="样式 样式 标题 3H3sect1.2.3BOD 0Heading 3 - oldh3l3CTLevel 3 Head... +..."/>
    <w:basedOn w:val="1"/>
    <w:qFormat/>
    <w:uiPriority w:val="0"/>
    <w:pPr>
      <w:keepNext/>
      <w:keepLines/>
      <w:spacing w:beforeLines="50" w:afterLines="50"/>
      <w:jc w:val="left"/>
      <w:outlineLvl w:val="2"/>
    </w:pPr>
    <w:rPr>
      <w:rFonts w:ascii="Times New Roman" w:hAnsi="Times New Roman" w:eastAsia="宋体" w:cs="宋体"/>
      <w:b/>
      <w:bCs/>
      <w:sz w:val="24"/>
      <w:szCs w:val="20"/>
    </w:rPr>
  </w:style>
  <w:style w:type="paragraph" w:customStyle="1" w:styleId="148">
    <w:name w:val="无间隔1"/>
    <w:qFormat/>
    <w:uiPriority w:val="0"/>
    <w:pPr>
      <w:widowControl w:val="0"/>
      <w:jc w:val="both"/>
    </w:pPr>
    <w:rPr>
      <w:rFonts w:ascii="Calibri" w:hAnsi="Calibri" w:eastAsia="微软雅黑" w:cs="Times New Roman"/>
      <w:kern w:val="2"/>
      <w:sz w:val="24"/>
      <w:szCs w:val="22"/>
      <w:lang w:val="en-US" w:eastAsia="zh-CN" w:bidi="ar-SA"/>
    </w:rPr>
  </w:style>
  <w:style w:type="paragraph" w:customStyle="1" w:styleId="149">
    <w:name w:val="宏图高科"/>
    <w:basedOn w:val="1"/>
    <w:qFormat/>
    <w:uiPriority w:val="0"/>
    <w:pPr>
      <w:spacing w:line="360" w:lineRule="auto"/>
      <w:ind w:firstLine="480"/>
    </w:pPr>
    <w:rPr>
      <w:rFonts w:ascii="Times New Roman" w:hAnsi="Times New Roman" w:eastAsia="KaiTi_GB2312" w:cs="Times New Roman"/>
      <w:sz w:val="24"/>
      <w:szCs w:val="20"/>
    </w:rPr>
  </w:style>
  <w:style w:type="paragraph" w:customStyle="1" w:styleId="150">
    <w:name w:val="zw"/>
    <w:basedOn w:val="1"/>
    <w:qFormat/>
    <w:uiPriority w:val="0"/>
    <w:pPr>
      <w:widowControl/>
      <w:spacing w:line="360" w:lineRule="auto"/>
      <w:ind w:firstLine="480" w:firstLineChars="200"/>
      <w:jc w:val="left"/>
    </w:pPr>
    <w:rPr>
      <w:rFonts w:ascii="宋体" w:hAnsi="宋体" w:eastAsia="宋体" w:cs="Times New Roman"/>
      <w:bCs/>
      <w:kern w:val="0"/>
      <w:sz w:val="24"/>
      <w:szCs w:val="20"/>
    </w:rPr>
  </w:style>
  <w:style w:type="paragraph" w:customStyle="1" w:styleId="151">
    <w:name w:val="标题5，章节第五层"/>
    <w:basedOn w:val="1"/>
    <w:next w:val="1"/>
    <w:qFormat/>
    <w:uiPriority w:val="0"/>
    <w:pPr>
      <w:tabs>
        <w:tab w:val="left" w:pos="1050"/>
        <w:tab w:val="left" w:pos="2100"/>
      </w:tabs>
      <w:spacing w:before="78"/>
      <w:ind w:left="2100" w:hanging="420"/>
      <w:outlineLvl w:val="4"/>
    </w:pPr>
    <w:rPr>
      <w:rFonts w:ascii="Arial" w:hAnsi="Arial" w:eastAsia="华文细黑" w:cs="Times New Roman"/>
      <w:sz w:val="30"/>
      <w:szCs w:val="24"/>
    </w:rPr>
  </w:style>
  <w:style w:type="paragraph" w:customStyle="1" w:styleId="152">
    <w:name w:val="retrait3"/>
    <w:basedOn w:val="1"/>
    <w:qFormat/>
    <w:uiPriority w:val="0"/>
    <w:pPr>
      <w:widowControl/>
      <w:spacing w:before="20" w:after="20"/>
      <w:ind w:left="851"/>
      <w:jc w:val="left"/>
    </w:pPr>
    <w:rPr>
      <w:rFonts w:ascii="Arial" w:hAnsi="Arial" w:eastAsia="宋体" w:cs="Times New Roman"/>
      <w:kern w:val="0"/>
      <w:sz w:val="24"/>
      <w:szCs w:val="20"/>
    </w:rPr>
  </w:style>
  <w:style w:type="paragraph" w:customStyle="1" w:styleId="153">
    <w:name w:val="7"/>
    <w:basedOn w:val="1"/>
    <w:next w:val="37"/>
    <w:qFormat/>
    <w:uiPriority w:val="0"/>
    <w:pPr>
      <w:widowControl/>
      <w:spacing w:before="100" w:beforeAutospacing="1" w:after="100" w:afterAutospacing="1"/>
      <w:jc w:val="left"/>
    </w:pPr>
    <w:rPr>
      <w:rFonts w:ascii="宋体" w:hAnsi="宋体" w:eastAsia="宋体" w:cs="Times New Roman"/>
      <w:kern w:val="0"/>
      <w:sz w:val="24"/>
      <w:szCs w:val="20"/>
    </w:rPr>
  </w:style>
  <w:style w:type="paragraph" w:customStyle="1" w:styleId="154">
    <w:name w:val="项目符号：一级"/>
    <w:basedOn w:val="83"/>
    <w:next w:val="83"/>
    <w:qFormat/>
    <w:uiPriority w:val="0"/>
    <w:pPr>
      <w:ind w:right="-134" w:rightChars="-64"/>
    </w:pPr>
    <w:rPr>
      <w:bCs w:val="0"/>
    </w:rPr>
  </w:style>
  <w:style w:type="paragraph" w:customStyle="1" w:styleId="155">
    <w:name w:val="content_lineheight"/>
    <w:basedOn w:val="1"/>
    <w:qFormat/>
    <w:uiPriority w:val="0"/>
    <w:pPr>
      <w:widowControl/>
      <w:spacing w:before="100" w:beforeAutospacing="1" w:after="100" w:afterAutospacing="1"/>
      <w:jc w:val="left"/>
    </w:pPr>
    <w:rPr>
      <w:rFonts w:ascii="宋体" w:hAnsi="宋体" w:eastAsia="宋体" w:cs="Times New Roman"/>
      <w:kern w:val="0"/>
      <w:sz w:val="24"/>
      <w:szCs w:val="24"/>
    </w:rPr>
  </w:style>
  <w:style w:type="paragraph" w:customStyle="1" w:styleId="156">
    <w:name w:val="样式 标题 3H32nd Subheadl3CTh3Level 3 Headlevel_3PIM 3Headi...2"/>
    <w:basedOn w:val="4"/>
    <w:qFormat/>
    <w:uiPriority w:val="0"/>
    <w:pPr>
      <w:tabs>
        <w:tab w:val="left" w:pos="709"/>
      </w:tabs>
      <w:adjustRightInd w:val="0"/>
      <w:spacing w:after="120" w:line="360" w:lineRule="auto"/>
      <w:ind w:left="709" w:hanging="709"/>
      <w:jc w:val="left"/>
      <w:textAlignment w:val="baseline"/>
    </w:pPr>
    <w:rPr>
      <w:rFonts w:cs="宋体"/>
      <w:kern w:val="0"/>
      <w:sz w:val="30"/>
      <w:szCs w:val="20"/>
    </w:rPr>
  </w:style>
  <w:style w:type="paragraph" w:customStyle="1" w:styleId="157">
    <w:name w:val="样式3"/>
    <w:basedOn w:val="1"/>
    <w:next w:val="1"/>
    <w:qFormat/>
    <w:uiPriority w:val="0"/>
    <w:pPr>
      <w:spacing w:line="360" w:lineRule="auto"/>
    </w:pPr>
    <w:rPr>
      <w:rFonts w:ascii="Times New Roman" w:hAnsi="Times New Roman" w:eastAsia="宋体" w:cs="Times New Roman"/>
      <w:szCs w:val="20"/>
    </w:rPr>
  </w:style>
  <w:style w:type="paragraph" w:customStyle="1" w:styleId="158">
    <w:name w:val="xl39"/>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20"/>
      <w:szCs w:val="20"/>
    </w:rPr>
  </w:style>
  <w:style w:type="paragraph" w:customStyle="1" w:styleId="159">
    <w:name w:val="正文1"/>
    <w:basedOn w:val="1"/>
    <w:next w:val="1"/>
    <w:qFormat/>
    <w:uiPriority w:val="0"/>
    <w:pPr>
      <w:spacing w:before="156" w:line="360" w:lineRule="auto"/>
      <w:ind w:firstLine="510" w:firstLineChars="200"/>
    </w:pPr>
    <w:rPr>
      <w:rFonts w:ascii="Times New Roman" w:hAnsi="Times New Roman" w:eastAsia="宋体" w:cs="Times New Roman"/>
      <w:sz w:val="24"/>
      <w:szCs w:val="20"/>
    </w:rPr>
  </w:style>
  <w:style w:type="paragraph" w:customStyle="1" w:styleId="160">
    <w:name w:val="Char Char Char Char Char"/>
    <w:basedOn w:val="1"/>
    <w:qFormat/>
    <w:uiPriority w:val="0"/>
    <w:rPr>
      <w:rFonts w:ascii="Tahoma" w:hAnsi="Tahoma" w:eastAsia="宋体" w:cs="Times New Roman"/>
      <w:sz w:val="24"/>
      <w:szCs w:val="20"/>
    </w:rPr>
  </w:style>
  <w:style w:type="paragraph" w:customStyle="1" w:styleId="161">
    <w:name w:val="默认段落字体 Para Char Char Char Char Char Char Char"/>
    <w:basedOn w:val="1"/>
    <w:qFormat/>
    <w:uiPriority w:val="0"/>
    <w:rPr>
      <w:rFonts w:ascii="Tahoma" w:hAnsi="Tahoma" w:eastAsia="宋体" w:cs="Times New Roman"/>
      <w:sz w:val="24"/>
      <w:szCs w:val="20"/>
    </w:rPr>
  </w:style>
  <w:style w:type="paragraph" w:customStyle="1" w:styleId="162">
    <w:name w:val="Char2"/>
    <w:basedOn w:val="14"/>
    <w:qFormat/>
    <w:uiPriority w:val="0"/>
    <w:rPr>
      <w:rFonts w:ascii="Tahoma" w:hAnsi="Tahoma"/>
      <w:sz w:val="24"/>
    </w:rPr>
  </w:style>
  <w:style w:type="paragraph" w:customStyle="1" w:styleId="163">
    <w:name w:val="CD 正文"/>
    <w:basedOn w:val="1"/>
    <w:qFormat/>
    <w:uiPriority w:val="0"/>
    <w:pPr>
      <w:jc w:val="left"/>
    </w:pPr>
    <w:rPr>
      <w:rFonts w:ascii="Arial" w:hAnsi="Arial" w:eastAsia="微软雅黑" w:cs="Times New Roman"/>
      <w:szCs w:val="24"/>
    </w:rPr>
  </w:style>
  <w:style w:type="paragraph" w:customStyle="1" w:styleId="164">
    <w:name w:val="xl41"/>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b/>
      <w:bCs/>
      <w:kern w:val="0"/>
      <w:sz w:val="24"/>
      <w:szCs w:val="24"/>
    </w:rPr>
  </w:style>
  <w:style w:type="paragraph" w:customStyle="1" w:styleId="165">
    <w:name w:val="正文 居中"/>
    <w:basedOn w:val="1"/>
    <w:qFormat/>
    <w:uiPriority w:val="0"/>
    <w:pPr>
      <w:spacing w:line="360" w:lineRule="auto"/>
      <w:jc w:val="center"/>
    </w:pPr>
    <w:rPr>
      <w:rFonts w:ascii="Times New Roman" w:hAnsi="Times New Roman" w:eastAsia="宋体" w:cs="Times New Roman"/>
      <w:sz w:val="24"/>
      <w:szCs w:val="20"/>
    </w:rPr>
  </w:style>
  <w:style w:type="paragraph" w:customStyle="1" w:styleId="166">
    <w:name w:val="符号与编号"/>
    <w:basedOn w:val="1"/>
    <w:qFormat/>
    <w:uiPriority w:val="0"/>
    <w:pPr>
      <w:tabs>
        <w:tab w:val="left" w:pos="900"/>
      </w:tabs>
      <w:spacing w:afterLines="50" w:line="400" w:lineRule="atLeast"/>
      <w:ind w:left="900" w:hanging="420"/>
    </w:pPr>
    <w:rPr>
      <w:rFonts w:ascii="Times New Roman" w:hAnsi="Times New Roman" w:eastAsia="宋体" w:cs="Times New Roman"/>
      <w:sz w:val="24"/>
      <w:szCs w:val="24"/>
    </w:rPr>
  </w:style>
  <w:style w:type="paragraph" w:customStyle="1" w:styleId="167">
    <w:name w:val="a"/>
    <w:basedOn w:val="1"/>
    <w:qFormat/>
    <w:uiPriority w:val="0"/>
    <w:pPr>
      <w:widowControl/>
      <w:spacing w:before="100" w:beforeAutospacing="1" w:after="100" w:afterAutospacing="1"/>
    </w:pPr>
    <w:rPr>
      <w:rFonts w:ascii="宋体" w:hAnsi="宋体" w:eastAsia="宋体" w:cs="宋体"/>
      <w:kern w:val="0"/>
      <w:sz w:val="24"/>
      <w:szCs w:val="24"/>
    </w:rPr>
  </w:style>
  <w:style w:type="paragraph" w:customStyle="1" w:styleId="168">
    <w:name w:val="标题4，章节第四层"/>
    <w:basedOn w:val="1"/>
    <w:next w:val="1"/>
    <w:qFormat/>
    <w:uiPriority w:val="0"/>
    <w:pPr>
      <w:tabs>
        <w:tab w:val="left" w:pos="0"/>
      </w:tabs>
      <w:spacing w:line="360" w:lineRule="auto"/>
      <w:outlineLvl w:val="3"/>
    </w:pPr>
    <w:rPr>
      <w:rFonts w:ascii="宋体" w:hAnsi="宋体" w:eastAsia="宋体" w:cs="Times New Roman"/>
      <w:b/>
      <w:sz w:val="24"/>
      <w:szCs w:val="24"/>
    </w:rPr>
  </w:style>
  <w:style w:type="paragraph" w:customStyle="1" w:styleId="169">
    <w:name w:val="二级条标题"/>
    <w:basedOn w:val="1"/>
    <w:next w:val="129"/>
    <w:qFormat/>
    <w:uiPriority w:val="0"/>
    <w:pPr>
      <w:widowControl/>
      <w:tabs>
        <w:tab w:val="left" w:pos="2240"/>
      </w:tabs>
      <w:ind w:hanging="420"/>
      <w:outlineLvl w:val="3"/>
    </w:pPr>
    <w:rPr>
      <w:rFonts w:ascii="Times New Roman" w:hAnsi="Times New Roman" w:eastAsia="黑体" w:cs="Times New Roman"/>
      <w:kern w:val="0"/>
      <w:szCs w:val="20"/>
    </w:rPr>
  </w:style>
  <w:style w:type="paragraph" w:customStyle="1" w:styleId="170">
    <w:name w:val="Char Char Char Char Char Char Char Char Char Char Char Char Char Char"/>
    <w:basedOn w:val="1"/>
    <w:qFormat/>
    <w:uiPriority w:val="0"/>
    <w:rPr>
      <w:rFonts w:ascii="Tahoma" w:hAnsi="Tahoma" w:eastAsia="宋体" w:cs="Times New Roman"/>
      <w:sz w:val="24"/>
      <w:szCs w:val="20"/>
    </w:rPr>
  </w:style>
  <w:style w:type="paragraph" w:customStyle="1" w:styleId="171">
    <w:name w:val="af17cgridlangnp1033langf"/>
    <w:qFormat/>
    <w:uiPriority w:val="0"/>
    <w:pPr>
      <w:widowControl w:val="0"/>
      <w:autoSpaceDE w:val="0"/>
      <w:autoSpaceDN w:val="0"/>
      <w:adjustRightInd w:val="0"/>
      <w:spacing w:before="156" w:line="360" w:lineRule="atLeast"/>
      <w:ind w:left="567" w:firstLine="510"/>
      <w:jc w:val="both"/>
    </w:pPr>
    <w:rPr>
      <w:rFonts w:ascii="Times New Roman" w:hAnsi="Times New Roman" w:eastAsia="宋体" w:cs="Times New Roman"/>
      <w:lang w:val="en-US" w:eastAsia="zh-CN" w:bidi="ar-SA"/>
    </w:rPr>
  </w:style>
  <w:style w:type="paragraph" w:customStyle="1" w:styleId="172">
    <w:name w:val="Char Char Char Char Char Char Char Char Char"/>
    <w:basedOn w:val="1"/>
    <w:qFormat/>
    <w:uiPriority w:val="0"/>
    <w:pPr>
      <w:tabs>
        <w:tab w:val="left" w:pos="360"/>
      </w:tabs>
      <w:ind w:left="360" w:hanging="360" w:hangingChars="200"/>
    </w:pPr>
    <w:rPr>
      <w:rFonts w:ascii="Times New Roman" w:hAnsi="Times New Roman" w:eastAsia="宋体" w:cs="Times New Roman"/>
      <w:sz w:val="24"/>
      <w:szCs w:val="24"/>
    </w:rPr>
  </w:style>
  <w:style w:type="paragraph" w:customStyle="1" w:styleId="173">
    <w:name w:val="样式 样式 首行缩进:  2 字符 + 行距: 1.5 倍行距"/>
    <w:basedOn w:val="1"/>
    <w:qFormat/>
    <w:uiPriority w:val="0"/>
    <w:pPr>
      <w:spacing w:line="360" w:lineRule="auto"/>
      <w:ind w:firstLine="470" w:firstLineChars="196"/>
    </w:pPr>
    <w:rPr>
      <w:rFonts w:ascii="Times New Roman" w:hAnsi="Times New Roman" w:eastAsia="宋体" w:cs="Times New Roman"/>
      <w:sz w:val="24"/>
      <w:szCs w:val="20"/>
    </w:rPr>
  </w:style>
  <w:style w:type="paragraph" w:customStyle="1" w:styleId="174">
    <w:name w:val="正文 + 宋体"/>
    <w:basedOn w:val="1"/>
    <w:qFormat/>
    <w:uiPriority w:val="0"/>
    <w:pPr>
      <w:spacing w:line="360" w:lineRule="auto"/>
      <w:ind w:firstLine="420" w:firstLineChars="200"/>
    </w:pPr>
    <w:rPr>
      <w:rFonts w:ascii="Times New Roman" w:hAnsi="Times New Roman" w:eastAsia="宋体" w:cs="Times New Roman"/>
      <w:szCs w:val="24"/>
    </w:rPr>
  </w:style>
  <w:style w:type="paragraph" w:customStyle="1" w:styleId="175">
    <w:name w:val="正文缩进2字符"/>
    <w:basedOn w:val="1"/>
    <w:qFormat/>
    <w:uiPriority w:val="0"/>
    <w:pPr>
      <w:adjustRightInd w:val="0"/>
      <w:snapToGrid w:val="0"/>
      <w:spacing w:line="300" w:lineRule="auto"/>
      <w:ind w:firstLine="200" w:firstLineChars="200"/>
    </w:pPr>
    <w:rPr>
      <w:rFonts w:ascii="FangSong_GB2312" w:hAnsi="Times New Roman" w:eastAsia="FangSong_GB2312" w:cs="Times New Roman"/>
      <w:sz w:val="32"/>
      <w:szCs w:val="32"/>
    </w:rPr>
  </w:style>
  <w:style w:type="paragraph" w:customStyle="1" w:styleId="176">
    <w:name w:val="小四 段落 宋体 Char"/>
    <w:basedOn w:val="13"/>
    <w:qFormat/>
    <w:uiPriority w:val="0"/>
    <w:pPr>
      <w:tabs>
        <w:tab w:val="clear" w:pos="2952"/>
      </w:tabs>
      <w:ind w:left="0" w:right="-33" w:firstLine="600" w:firstLineChars="200"/>
      <w:jc w:val="left"/>
    </w:pPr>
    <w:rPr>
      <w:rFonts w:ascii="FangSong_GB2312" w:eastAsia="FangSong_GB2312"/>
      <w:sz w:val="30"/>
      <w:szCs w:val="30"/>
    </w:rPr>
  </w:style>
  <w:style w:type="paragraph" w:customStyle="1" w:styleId="177">
    <w:name w:val="表蕊"/>
    <w:basedOn w:val="1"/>
    <w:qFormat/>
    <w:uiPriority w:val="0"/>
    <w:pPr>
      <w:adjustRightInd w:val="0"/>
      <w:spacing w:line="320" w:lineRule="atLeast"/>
      <w:jc w:val="left"/>
      <w:textAlignment w:val="baseline"/>
    </w:pPr>
    <w:rPr>
      <w:rFonts w:ascii="Times New Roman" w:hAnsi="Times New Roman" w:eastAsia="KaiTi_GB2312" w:cs="Times New Roman"/>
      <w:spacing w:val="-10"/>
      <w:kern w:val="0"/>
      <w:szCs w:val="20"/>
    </w:rPr>
  </w:style>
  <w:style w:type="paragraph" w:customStyle="1" w:styleId="178">
    <w:name w:val="font6"/>
    <w:basedOn w:val="1"/>
    <w:qFormat/>
    <w:uiPriority w:val="0"/>
    <w:pPr>
      <w:widowControl/>
      <w:spacing w:before="100" w:beforeAutospacing="1" w:after="100" w:afterAutospacing="1"/>
      <w:jc w:val="left"/>
    </w:pPr>
    <w:rPr>
      <w:rFonts w:ascii="Times New Roman" w:hAnsi="Times New Roman" w:eastAsia="宋体" w:cs="Times New Roman"/>
      <w:kern w:val="0"/>
      <w:szCs w:val="21"/>
    </w:rPr>
  </w:style>
  <w:style w:type="paragraph" w:customStyle="1" w:styleId="179">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180">
    <w:name w:val="正文--表格内正文"/>
    <w:basedOn w:val="1"/>
    <w:qFormat/>
    <w:uiPriority w:val="0"/>
    <w:pPr>
      <w:spacing w:beforeLines="50" w:line="0" w:lineRule="atLeast"/>
      <w:jc w:val="center"/>
    </w:pPr>
    <w:rPr>
      <w:rFonts w:ascii="宋体" w:hAnsi="宋体" w:eastAsia="宋体" w:cs="Times New Roman"/>
      <w:color w:val="000000"/>
      <w:sz w:val="24"/>
      <w:szCs w:val="24"/>
    </w:rPr>
  </w:style>
  <w:style w:type="paragraph" w:customStyle="1" w:styleId="181">
    <w:name w:val="正文缩进1"/>
    <w:basedOn w:val="1"/>
    <w:link w:val="236"/>
    <w:qFormat/>
    <w:uiPriority w:val="0"/>
    <w:pPr>
      <w:ind w:firstLine="420"/>
    </w:pPr>
    <w:rPr>
      <w:rFonts w:ascii="Times New Roman" w:hAnsi="Times New Roman" w:eastAsia="宋体" w:cs="Times New Roman"/>
      <w:kern w:val="0"/>
      <w:sz w:val="20"/>
      <w:szCs w:val="20"/>
    </w:rPr>
  </w:style>
  <w:style w:type="paragraph" w:customStyle="1" w:styleId="182">
    <w:name w:val="小四 段落 宋体 Char Char Char"/>
    <w:basedOn w:val="13"/>
    <w:qFormat/>
    <w:uiPriority w:val="0"/>
    <w:pPr>
      <w:tabs>
        <w:tab w:val="clear" w:pos="2952"/>
      </w:tabs>
      <w:spacing w:line="360" w:lineRule="auto"/>
      <w:ind w:left="0" w:right="-33" w:firstLine="545" w:firstLineChars="227"/>
      <w:jc w:val="left"/>
    </w:pPr>
    <w:rPr>
      <w:sz w:val="24"/>
    </w:rPr>
  </w:style>
  <w:style w:type="paragraph" w:customStyle="1" w:styleId="183">
    <w:name w:val="正文 首行缩进:  2 字符 Char Char"/>
    <w:basedOn w:val="1"/>
    <w:qFormat/>
    <w:uiPriority w:val="0"/>
    <w:pPr>
      <w:spacing w:line="360" w:lineRule="auto"/>
      <w:ind w:firstLine="480"/>
    </w:pPr>
    <w:rPr>
      <w:rFonts w:ascii="KaiTi_GB2312" w:hAnsi="Times New Roman" w:eastAsia="KaiTi_GB2312" w:cs="Times New Roman"/>
      <w:bCs/>
      <w:sz w:val="24"/>
      <w:szCs w:val="24"/>
    </w:rPr>
  </w:style>
  <w:style w:type="paragraph" w:customStyle="1" w:styleId="184">
    <w:name w:val="正文文本 New New"/>
    <w:basedOn w:val="1"/>
    <w:qFormat/>
    <w:uiPriority w:val="0"/>
    <w:pPr>
      <w:widowControl/>
      <w:spacing w:before="60" w:after="60" w:line="360" w:lineRule="auto"/>
      <w:ind w:firstLine="200" w:firstLineChars="200"/>
    </w:pPr>
    <w:rPr>
      <w:rFonts w:ascii="Times New Roman" w:hAnsi="Times New Roman" w:eastAsia="华文楷体" w:cs="Times New Roman"/>
      <w:sz w:val="24"/>
      <w:szCs w:val="24"/>
    </w:rPr>
  </w:style>
  <w:style w:type="paragraph" w:customStyle="1" w:styleId="185">
    <w:name w:val="Char Char1 Char Char Char Char1 Char Char Char Char Char Char"/>
    <w:basedOn w:val="1"/>
    <w:qFormat/>
    <w:uiPriority w:val="0"/>
    <w:rPr>
      <w:rFonts w:ascii="Tahoma" w:hAnsi="Tahoma" w:eastAsia="宋体" w:cs="Times New Roman"/>
      <w:sz w:val="24"/>
      <w:szCs w:val="20"/>
    </w:rPr>
  </w:style>
  <w:style w:type="paragraph" w:customStyle="1" w:styleId="186">
    <w:name w:val="标题3，章节第三层"/>
    <w:basedOn w:val="1"/>
    <w:next w:val="83"/>
    <w:qFormat/>
    <w:uiPriority w:val="0"/>
    <w:pPr>
      <w:adjustRightInd w:val="0"/>
      <w:snapToGrid w:val="0"/>
      <w:spacing w:before="78" w:line="300" w:lineRule="auto"/>
      <w:outlineLvl w:val="2"/>
    </w:pPr>
    <w:rPr>
      <w:rFonts w:ascii="Arial" w:hAnsi="Arial" w:eastAsia="华文细黑" w:cs="Times New Roman"/>
      <w:sz w:val="30"/>
      <w:szCs w:val="24"/>
    </w:rPr>
  </w:style>
  <w:style w:type="paragraph" w:customStyle="1" w:styleId="187">
    <w:name w:val="条1"/>
    <w:basedOn w:val="1"/>
    <w:qFormat/>
    <w:uiPriority w:val="0"/>
    <w:pPr>
      <w:tabs>
        <w:tab w:val="left" w:pos="780"/>
      </w:tabs>
      <w:spacing w:before="156" w:line="360" w:lineRule="auto"/>
      <w:ind w:left="780" w:hanging="360"/>
    </w:pPr>
    <w:rPr>
      <w:rFonts w:ascii="Times New Roman" w:hAnsi="Times New Roman" w:eastAsia="黑体" w:cs="Times New Roman"/>
      <w:sz w:val="24"/>
      <w:szCs w:val="20"/>
    </w:rPr>
  </w:style>
  <w:style w:type="paragraph" w:customStyle="1" w:styleId="188">
    <w:name w:val="方案文档"/>
    <w:basedOn w:val="1"/>
    <w:qFormat/>
    <w:uiPriority w:val="0"/>
    <w:pPr>
      <w:spacing w:before="60" w:after="60" w:line="360" w:lineRule="auto"/>
      <w:ind w:firstLine="225" w:firstLineChars="225"/>
    </w:pPr>
    <w:rPr>
      <w:rFonts w:ascii="宋体" w:hAnsi="Times New Roman" w:eastAsia="宋体" w:cs="Times New Roman"/>
      <w:color w:val="000000"/>
      <w:kern w:val="0"/>
      <w:sz w:val="24"/>
      <w:szCs w:val="20"/>
    </w:rPr>
  </w:style>
  <w:style w:type="paragraph" w:customStyle="1" w:styleId="189">
    <w:name w:val="插图"/>
    <w:basedOn w:val="1"/>
    <w:qFormat/>
    <w:uiPriority w:val="0"/>
    <w:pPr>
      <w:tabs>
        <w:tab w:val="left" w:pos="1620"/>
      </w:tabs>
      <w:adjustRightInd w:val="0"/>
      <w:jc w:val="center"/>
    </w:pPr>
    <w:rPr>
      <w:rFonts w:ascii="Times New Roman" w:hAnsi="Times New Roman" w:eastAsia="宋体" w:cs="Times New Roman"/>
      <w:bCs/>
      <w:color w:val="000000"/>
    </w:rPr>
  </w:style>
  <w:style w:type="paragraph" w:customStyle="1" w:styleId="190">
    <w:name w:val="xl42"/>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Arial" w:hAnsi="Arial" w:eastAsia="宋体" w:cs="Arial"/>
      <w:kern w:val="0"/>
      <w:sz w:val="20"/>
      <w:szCs w:val="20"/>
    </w:rPr>
  </w:style>
  <w:style w:type="paragraph" w:customStyle="1" w:styleId="191">
    <w:name w:val="Char Char Char Char Char Char Char Char Char1"/>
    <w:basedOn w:val="1"/>
    <w:qFormat/>
    <w:uiPriority w:val="0"/>
    <w:rPr>
      <w:rFonts w:ascii="Times New Roman" w:hAnsi="Times New Roman" w:eastAsia="宋体" w:cs="Times New Roman"/>
      <w:szCs w:val="21"/>
    </w:rPr>
  </w:style>
  <w:style w:type="paragraph" w:customStyle="1" w:styleId="192">
    <w:name w:val="xl33"/>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b/>
      <w:bCs/>
      <w:color w:val="000000"/>
      <w:kern w:val="0"/>
      <w:sz w:val="20"/>
      <w:szCs w:val="20"/>
    </w:rPr>
  </w:style>
  <w:style w:type="paragraph" w:customStyle="1" w:styleId="193">
    <w:name w:val="xl45"/>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b/>
      <w:bCs/>
      <w:kern w:val="0"/>
      <w:sz w:val="20"/>
      <w:szCs w:val="20"/>
    </w:rPr>
  </w:style>
  <w:style w:type="paragraph" w:customStyle="1" w:styleId="194">
    <w:name w:val="Char Char1"/>
    <w:basedOn w:val="1"/>
    <w:qFormat/>
    <w:uiPriority w:val="0"/>
    <w:rPr>
      <w:rFonts w:ascii="Tahoma" w:hAnsi="Tahoma" w:eastAsia="宋体" w:cs="Times New Roman"/>
      <w:sz w:val="24"/>
      <w:szCs w:val="20"/>
    </w:rPr>
  </w:style>
  <w:style w:type="paragraph" w:customStyle="1" w:styleId="195">
    <w:name w:val="小四 段落 宋体"/>
    <w:basedOn w:val="13"/>
    <w:qFormat/>
    <w:uiPriority w:val="0"/>
    <w:pPr>
      <w:tabs>
        <w:tab w:val="clear" w:pos="2952"/>
      </w:tabs>
      <w:spacing w:line="360" w:lineRule="auto"/>
      <w:ind w:left="113" w:right="113" w:firstLine="425"/>
      <w:jc w:val="left"/>
    </w:pPr>
    <w:rPr>
      <w:sz w:val="24"/>
    </w:rPr>
  </w:style>
  <w:style w:type="paragraph" w:customStyle="1" w:styleId="196">
    <w:name w:val="项目符号，二级"/>
    <w:basedOn w:val="83"/>
    <w:next w:val="83"/>
    <w:qFormat/>
    <w:uiPriority w:val="0"/>
    <w:pPr>
      <w:tabs>
        <w:tab w:val="left" w:pos="1211"/>
        <w:tab w:val="left" w:pos="1337"/>
      </w:tabs>
      <w:ind w:left="1337" w:right="-27" w:firstLine="480"/>
    </w:pPr>
    <w:rPr>
      <w:bCs w:val="0"/>
      <w:color w:val="000000"/>
      <w:sz w:val="24"/>
      <w:szCs w:val="24"/>
    </w:rPr>
  </w:style>
  <w:style w:type="paragraph" w:customStyle="1" w:styleId="197">
    <w:name w:val="xl34"/>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b/>
      <w:bCs/>
      <w:kern w:val="0"/>
      <w:sz w:val="20"/>
      <w:szCs w:val="20"/>
    </w:rPr>
  </w:style>
  <w:style w:type="paragraph" w:customStyle="1" w:styleId="198">
    <w:name w:val="tableau"/>
    <w:basedOn w:val="1"/>
    <w:qFormat/>
    <w:uiPriority w:val="0"/>
    <w:pPr>
      <w:widowControl/>
      <w:spacing w:before="20" w:after="20"/>
      <w:jc w:val="center"/>
    </w:pPr>
    <w:rPr>
      <w:rFonts w:ascii="Arial" w:hAnsi="Arial" w:eastAsia="宋体" w:cs="Times New Roman"/>
      <w:kern w:val="0"/>
      <w:sz w:val="16"/>
      <w:szCs w:val="20"/>
      <w:lang w:eastAsia="en-US"/>
    </w:rPr>
  </w:style>
  <w:style w:type="paragraph" w:customStyle="1" w:styleId="199">
    <w:name w:val="Char Char Char Char Char Char Char Char Char Char Char Char Char Char Char Char Char Char Char Char Char Char Char"/>
    <w:basedOn w:val="1"/>
    <w:qFormat/>
    <w:uiPriority w:val="0"/>
    <w:rPr>
      <w:rFonts w:ascii="Tahoma" w:hAnsi="Tahoma" w:eastAsia="宋体" w:cs="Times New Roman"/>
      <w:sz w:val="24"/>
      <w:szCs w:val="20"/>
    </w:rPr>
  </w:style>
  <w:style w:type="paragraph" w:customStyle="1" w:styleId="200">
    <w:name w:val="表头_5"/>
    <w:basedOn w:val="1"/>
    <w:qFormat/>
    <w:uiPriority w:val="0"/>
    <w:pPr>
      <w:adjustRightInd w:val="0"/>
      <w:spacing w:line="360" w:lineRule="auto"/>
      <w:textAlignment w:val="baseline"/>
    </w:pPr>
    <w:rPr>
      <w:rFonts w:ascii="Times New Roman" w:hAnsi="Times New Roman" w:eastAsia="宋体" w:cs="Times New Roman"/>
      <w:b/>
      <w:bCs/>
      <w:sz w:val="28"/>
      <w:szCs w:val="21"/>
    </w:rPr>
  </w:style>
  <w:style w:type="paragraph" w:customStyle="1" w:styleId="201">
    <w:name w:val="样式 标题 2第一章 标题 2Heading 2 HiddenHeading 2 CCBSheading 2H2h2..."/>
    <w:basedOn w:val="3"/>
    <w:qFormat/>
    <w:uiPriority w:val="0"/>
    <w:pPr>
      <w:tabs>
        <w:tab w:val="left" w:pos="360"/>
      </w:tabs>
      <w:adjustRightInd w:val="0"/>
      <w:spacing w:beforeLines="50" w:afterLines="50" w:line="240" w:lineRule="auto"/>
      <w:ind w:left="360" w:hanging="360"/>
      <w:jc w:val="center"/>
      <w:textAlignment w:val="baseline"/>
    </w:pPr>
    <w:rPr>
      <w:rFonts w:ascii="黑体" w:hAnsi="Times New Roman" w:cs="宋体"/>
      <w:b w:val="0"/>
      <w:bCs w:val="0"/>
      <w:kern w:val="0"/>
      <w:szCs w:val="20"/>
    </w:rPr>
  </w:style>
  <w:style w:type="paragraph" w:customStyle="1" w:styleId="202">
    <w:name w:val="大标题"/>
    <w:basedOn w:val="1"/>
    <w:next w:val="1"/>
    <w:qFormat/>
    <w:uiPriority w:val="0"/>
    <w:pPr>
      <w:pageBreakBefore/>
      <w:tabs>
        <w:tab w:val="left" w:pos="420"/>
      </w:tabs>
      <w:spacing w:line="360" w:lineRule="auto"/>
      <w:ind w:hanging="420" w:firstLineChars="200"/>
      <w:outlineLvl w:val="0"/>
    </w:pPr>
    <w:rPr>
      <w:rFonts w:ascii="Times New Roman" w:hAnsi="Times New Roman" w:eastAsia="宋体" w:cs="Times New Roman"/>
      <w:b/>
      <w:iCs/>
      <w:sz w:val="44"/>
      <w:szCs w:val="24"/>
    </w:rPr>
  </w:style>
  <w:style w:type="paragraph" w:customStyle="1" w:styleId="203">
    <w:name w:val="Char Char Char Char Char Char Char Char Char Char Char Char Char Char Char Char Char Char Char Char Char"/>
    <w:basedOn w:val="1"/>
    <w:qFormat/>
    <w:uiPriority w:val="0"/>
    <w:rPr>
      <w:rFonts w:ascii="Tahoma" w:hAnsi="Tahoma" w:eastAsia="宋体" w:cs="Times New Roman"/>
      <w:sz w:val="24"/>
      <w:szCs w:val="20"/>
    </w:rPr>
  </w:style>
  <w:style w:type="paragraph" w:customStyle="1" w:styleId="204">
    <w:name w:val="正文 首行缩进:  2 字符 Char"/>
    <w:basedOn w:val="1"/>
    <w:qFormat/>
    <w:uiPriority w:val="0"/>
    <w:pPr>
      <w:spacing w:line="360" w:lineRule="auto"/>
      <w:ind w:firstLine="480"/>
    </w:pPr>
    <w:rPr>
      <w:rFonts w:ascii="Times New Roman" w:hAnsi="Times New Roman" w:eastAsia="宋体" w:cs="宋体"/>
      <w:sz w:val="24"/>
      <w:szCs w:val="20"/>
    </w:rPr>
  </w:style>
  <w:style w:type="paragraph" w:customStyle="1" w:styleId="205">
    <w:name w:val="xl35"/>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b/>
      <w:bCs/>
      <w:kern w:val="0"/>
      <w:sz w:val="20"/>
      <w:szCs w:val="20"/>
    </w:rPr>
  </w:style>
  <w:style w:type="paragraph" w:customStyle="1" w:styleId="206">
    <w:name w:val="xl43"/>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20"/>
      <w:szCs w:val="20"/>
    </w:rPr>
  </w:style>
  <w:style w:type="paragraph" w:customStyle="1" w:styleId="207">
    <w:name w:val="符号与编号 Char Char"/>
    <w:basedOn w:val="1"/>
    <w:qFormat/>
    <w:uiPriority w:val="0"/>
    <w:pPr>
      <w:tabs>
        <w:tab w:val="left" w:pos="840"/>
      </w:tabs>
      <w:spacing w:afterLines="50" w:line="400" w:lineRule="atLeast"/>
      <w:ind w:left="839" w:hanging="419"/>
    </w:pPr>
    <w:rPr>
      <w:rFonts w:ascii="Times New Roman" w:hAnsi="Times New Roman" w:eastAsia="宋体" w:cs="Times New Roman"/>
      <w:sz w:val="24"/>
      <w:szCs w:val="24"/>
    </w:rPr>
  </w:style>
  <w:style w:type="paragraph" w:customStyle="1" w:styleId="208">
    <w:name w:val="Char Char Char Char Char Char Char1"/>
    <w:basedOn w:val="1"/>
    <w:qFormat/>
    <w:uiPriority w:val="0"/>
    <w:pPr>
      <w:jc w:val="left"/>
    </w:pPr>
    <w:rPr>
      <w:rFonts w:ascii="Tahoma" w:hAnsi="Tahoma" w:eastAsia="宋体" w:cs="Times New Roman"/>
      <w:sz w:val="24"/>
      <w:szCs w:val="20"/>
    </w:rPr>
  </w:style>
  <w:style w:type="paragraph" w:customStyle="1" w:styleId="209">
    <w:name w:val="三级目录"/>
    <w:next w:val="1"/>
    <w:qFormat/>
    <w:uiPriority w:val="99"/>
    <w:pPr>
      <w:ind w:firstLine="420" w:firstLineChars="150"/>
    </w:pPr>
    <w:rPr>
      <w:rFonts w:ascii="Times New Roman" w:hAnsi="Times New Roman" w:eastAsia="宋体" w:cs="Times New Roman"/>
      <w:b/>
      <w:bCs/>
      <w:kern w:val="2"/>
      <w:sz w:val="24"/>
      <w:szCs w:val="24"/>
      <w:lang w:val="en-US" w:eastAsia="zh-CN" w:bidi="ar-SA"/>
    </w:rPr>
  </w:style>
  <w:style w:type="paragraph" w:customStyle="1" w:styleId="210">
    <w:name w:val="二级目录"/>
    <w:next w:val="1"/>
    <w:link w:val="243"/>
    <w:qFormat/>
    <w:uiPriority w:val="0"/>
    <w:pPr>
      <w:tabs>
        <w:tab w:val="left" w:pos="720"/>
      </w:tabs>
      <w:ind w:left="720" w:hanging="720"/>
      <w:outlineLvl w:val="1"/>
    </w:pPr>
    <w:rPr>
      <w:rFonts w:ascii="Times New Roman" w:hAnsi="Times New Roman" w:eastAsia="宋体" w:cs="Times New Roman"/>
      <w:b/>
      <w:kern w:val="2"/>
      <w:sz w:val="30"/>
      <w:szCs w:val="28"/>
      <w:lang w:val="en-US" w:eastAsia="zh-CN" w:bidi="ar-SA"/>
    </w:rPr>
  </w:style>
  <w:style w:type="paragraph" w:customStyle="1" w:styleId="211">
    <w:name w:val="普通正文"/>
    <w:basedOn w:val="1"/>
    <w:qFormat/>
    <w:uiPriority w:val="0"/>
    <w:pPr>
      <w:adjustRightInd w:val="0"/>
      <w:spacing w:before="120" w:after="120" w:line="360" w:lineRule="auto"/>
      <w:ind w:firstLine="480" w:firstLineChars="200"/>
      <w:jc w:val="left"/>
      <w:textAlignment w:val="baseline"/>
    </w:pPr>
    <w:rPr>
      <w:rFonts w:ascii="Arial" w:hAnsi="Arial" w:eastAsia="宋体" w:cs="Times New Roman"/>
      <w:kern w:val="0"/>
      <w:sz w:val="24"/>
      <w:szCs w:val="24"/>
    </w:rPr>
  </w:style>
  <w:style w:type="character" w:customStyle="1" w:styleId="212">
    <w:name w:val="textcontents"/>
    <w:basedOn w:val="43"/>
    <w:qFormat/>
    <w:uiPriority w:val="0"/>
  </w:style>
  <w:style w:type="character" w:customStyle="1" w:styleId="213">
    <w:name w:val="样式 首行缩进:  2 字符 Char Char"/>
    <w:link w:val="110"/>
    <w:qFormat/>
    <w:uiPriority w:val="0"/>
    <w:rPr>
      <w:rFonts w:ascii="Times New Roman" w:hAnsi="Times New Roman" w:eastAsia="宋体" w:cs="宋体"/>
      <w:sz w:val="24"/>
      <w:szCs w:val="20"/>
    </w:rPr>
  </w:style>
  <w:style w:type="character" w:customStyle="1" w:styleId="214">
    <w:name w:val="样式 宋体 小四"/>
    <w:qFormat/>
    <w:uiPriority w:val="0"/>
    <w:rPr>
      <w:rFonts w:ascii="宋体" w:hAnsi="宋体"/>
      <w:sz w:val="24"/>
    </w:rPr>
  </w:style>
  <w:style w:type="character" w:customStyle="1" w:styleId="215">
    <w:name w:val="小四 段落 宋体 Char Char Char Char1"/>
    <w:qFormat/>
    <w:uiPriority w:val="0"/>
    <w:rPr>
      <w:rFonts w:eastAsia="宋体"/>
      <w:kern w:val="2"/>
      <w:sz w:val="24"/>
      <w:szCs w:val="24"/>
      <w:lang w:val="en-US" w:eastAsia="zh-CN" w:bidi="ar-SA"/>
    </w:rPr>
  </w:style>
  <w:style w:type="character" w:customStyle="1" w:styleId="216">
    <w:name w:val="Char Char2"/>
    <w:qFormat/>
    <w:uiPriority w:val="0"/>
    <w:rPr>
      <w:rFonts w:ascii="宋体" w:hAnsi="Courier New" w:eastAsia="宋体"/>
      <w:kern w:val="2"/>
      <w:sz w:val="21"/>
      <w:szCs w:val="21"/>
      <w:lang w:val="en-US" w:eastAsia="zh-CN" w:bidi="ar-SA"/>
    </w:rPr>
  </w:style>
  <w:style w:type="character" w:customStyle="1" w:styleId="217">
    <w:name w:val="t1"/>
    <w:qFormat/>
    <w:uiPriority w:val="0"/>
  </w:style>
  <w:style w:type="character" w:customStyle="1" w:styleId="218">
    <w:name w:val="标题 3 Char Char Char Char Char Char Char Char Char Char Char Char Char Char Char Char Char Char Char Char Char Char Char Char Char Char Char Char Char Char Char Char Char Char Char Char Char Char Char Char Char Char Char Char Char Char Char Char Cha Char"/>
    <w:qFormat/>
    <w:uiPriority w:val="0"/>
    <w:rPr>
      <w:rFonts w:eastAsia="宋体"/>
      <w:b/>
      <w:bCs/>
      <w:kern w:val="2"/>
      <w:sz w:val="32"/>
      <w:szCs w:val="32"/>
      <w:lang w:val="en-US" w:eastAsia="zh-CN" w:bidi="ar-SA"/>
    </w:rPr>
  </w:style>
  <w:style w:type="character" w:customStyle="1" w:styleId="219">
    <w:name w:val="H2 Char1"/>
    <w:qFormat/>
    <w:uiPriority w:val="0"/>
    <w:rPr>
      <w:rFonts w:ascii="Arial" w:hAnsi="Arial" w:eastAsia="黑体"/>
      <w:b/>
      <w:bCs/>
      <w:kern w:val="2"/>
      <w:sz w:val="32"/>
      <w:szCs w:val="32"/>
      <w:lang w:val="en-US" w:eastAsia="zh-CN" w:bidi="ar-SA"/>
    </w:rPr>
  </w:style>
  <w:style w:type="character" w:customStyle="1" w:styleId="220">
    <w:name w:val="标题 3 Char1"/>
    <w:qFormat/>
    <w:uiPriority w:val="0"/>
    <w:rPr>
      <w:rFonts w:eastAsia="宋体"/>
      <w:b/>
      <w:bCs/>
      <w:kern w:val="2"/>
      <w:sz w:val="32"/>
      <w:szCs w:val="32"/>
      <w:lang w:val="en-US" w:eastAsia="zh-CN" w:bidi="ar-SA"/>
    </w:rPr>
  </w:style>
  <w:style w:type="character" w:customStyle="1" w:styleId="221">
    <w:name w:val="1page sec3 Char1"/>
    <w:basedOn w:val="43"/>
    <w:qFormat/>
    <w:uiPriority w:val="0"/>
    <w:rPr>
      <w:kern w:val="2"/>
      <w:sz w:val="18"/>
      <w:szCs w:val="18"/>
    </w:rPr>
  </w:style>
  <w:style w:type="character" w:customStyle="1" w:styleId="222">
    <w:name w:val="subtitle1"/>
    <w:qFormat/>
    <w:uiPriority w:val="0"/>
    <w:rPr>
      <w:rFonts w:hint="default" w:ascii="Georgia" w:hAnsi="Georgia"/>
      <w:b/>
      <w:bCs/>
      <w:color w:val="666666"/>
      <w:sz w:val="18"/>
      <w:szCs w:val="18"/>
    </w:rPr>
  </w:style>
  <w:style w:type="character" w:customStyle="1" w:styleId="223">
    <w:name w:val="3zw"/>
    <w:basedOn w:val="43"/>
    <w:qFormat/>
    <w:uiPriority w:val="0"/>
  </w:style>
  <w:style w:type="character" w:customStyle="1" w:styleId="224">
    <w:name w:val="标准文本 Char Char"/>
    <w:qFormat/>
    <w:uiPriority w:val="0"/>
    <w:rPr>
      <w:rFonts w:eastAsia="宋体" w:cs="宋体"/>
      <w:kern w:val="2"/>
      <w:sz w:val="24"/>
      <w:szCs w:val="24"/>
      <w:lang w:val="en-US" w:eastAsia="zh-CN" w:bidi="ar-SA"/>
    </w:rPr>
  </w:style>
  <w:style w:type="character" w:customStyle="1" w:styleId="225">
    <w:name w:val="style131"/>
    <w:qFormat/>
    <w:uiPriority w:val="0"/>
    <w:rPr>
      <w:rFonts w:cs="Times New Roman"/>
      <w:sz w:val="18"/>
      <w:szCs w:val="18"/>
    </w:rPr>
  </w:style>
  <w:style w:type="character" w:customStyle="1" w:styleId="226">
    <w:name w:val="sect1.2.3 Char1"/>
    <w:qFormat/>
    <w:uiPriority w:val="0"/>
    <w:rPr>
      <w:rFonts w:eastAsia="宋体"/>
      <w:b/>
      <w:bCs/>
      <w:kern w:val="2"/>
      <w:sz w:val="32"/>
      <w:szCs w:val="32"/>
      <w:lang w:val="en-US" w:eastAsia="zh-CN" w:bidi="ar-SA"/>
    </w:rPr>
  </w:style>
  <w:style w:type="character" w:customStyle="1" w:styleId="227">
    <w:name w:val="标准小四 Char Char"/>
    <w:qFormat/>
    <w:uiPriority w:val="0"/>
    <w:rPr>
      <w:rFonts w:ascii="Arial" w:hAnsi="Arial" w:eastAsia="宋体"/>
      <w:kern w:val="2"/>
      <w:sz w:val="24"/>
      <w:szCs w:val="21"/>
      <w:lang w:val="en-US" w:eastAsia="zh-CN" w:bidi="ar-SA"/>
    </w:rPr>
  </w:style>
  <w:style w:type="character" w:customStyle="1" w:styleId="228">
    <w:name w:val="小四 段落 宋体 Char Char Char Char Char Char Char Char"/>
    <w:qFormat/>
    <w:uiPriority w:val="0"/>
    <w:rPr>
      <w:rFonts w:eastAsia="宋体"/>
      <w:kern w:val="2"/>
      <w:sz w:val="24"/>
      <w:szCs w:val="24"/>
      <w:lang w:val="en-US" w:eastAsia="zh-CN" w:bidi="ar-SA"/>
    </w:rPr>
  </w:style>
  <w:style w:type="character" w:customStyle="1" w:styleId="229">
    <w:name w:val="华宇段落1 Char Char Char"/>
    <w:qFormat/>
    <w:uiPriority w:val="0"/>
    <w:rPr>
      <w:rFonts w:eastAsia="宋体"/>
      <w:bCs/>
      <w:kern w:val="2"/>
      <w:sz w:val="24"/>
      <w:szCs w:val="24"/>
      <w:lang w:val="en-US" w:eastAsia="zh-CN" w:bidi="ar-SA"/>
    </w:rPr>
  </w:style>
  <w:style w:type="character" w:customStyle="1" w:styleId="230">
    <w:name w:val="小四 段落 宋体 Char Char Char1"/>
    <w:qFormat/>
    <w:uiPriority w:val="0"/>
    <w:rPr>
      <w:rFonts w:ascii="宋体" w:hAnsi="宋体" w:eastAsia="宋体"/>
      <w:kern w:val="2"/>
      <w:sz w:val="24"/>
      <w:szCs w:val="24"/>
      <w:lang w:val="en-US" w:eastAsia="zh-CN" w:bidi="ar-SA"/>
    </w:rPr>
  </w:style>
  <w:style w:type="character" w:customStyle="1" w:styleId="231">
    <w:name w:val="ih151"/>
    <w:qFormat/>
    <w:uiPriority w:val="0"/>
    <w:rPr>
      <w:color w:val="666666"/>
      <w:sz w:val="18"/>
      <w:szCs w:val="18"/>
      <w:u w:val="none"/>
    </w:rPr>
  </w:style>
  <w:style w:type="character" w:customStyle="1" w:styleId="232">
    <w:name w:val="小四 段落 宋体 Char1"/>
    <w:qFormat/>
    <w:uiPriority w:val="0"/>
    <w:rPr>
      <w:rFonts w:eastAsia="宋体"/>
      <w:kern w:val="2"/>
      <w:sz w:val="24"/>
      <w:szCs w:val="24"/>
      <w:lang w:val="en-US" w:eastAsia="zh-CN" w:bidi="ar-SA"/>
    </w:rPr>
  </w:style>
  <w:style w:type="character" w:customStyle="1" w:styleId="233">
    <w:name w:val="特点 Char1"/>
    <w:qFormat/>
    <w:uiPriority w:val="0"/>
    <w:rPr>
      <w:rFonts w:eastAsia="宋体"/>
      <w:kern w:val="2"/>
      <w:sz w:val="21"/>
      <w:lang w:val="en-US" w:eastAsia="zh-CN" w:bidi="ar-SA"/>
    </w:rPr>
  </w:style>
  <w:style w:type="character" w:customStyle="1" w:styleId="234">
    <w:name w:val="Title1 Char"/>
    <w:qFormat/>
    <w:uiPriority w:val="0"/>
    <w:rPr>
      <w:rFonts w:eastAsia="宋体"/>
      <w:b/>
      <w:bCs/>
      <w:kern w:val="44"/>
      <w:sz w:val="44"/>
      <w:szCs w:val="44"/>
      <w:lang w:val="en-US" w:eastAsia="zh-CN" w:bidi="ar-SA"/>
    </w:rPr>
  </w:style>
  <w:style w:type="character" w:customStyle="1" w:styleId="235">
    <w:name w:val="样式 宋体"/>
    <w:qFormat/>
    <w:uiPriority w:val="0"/>
    <w:rPr>
      <w:rFonts w:ascii="宋体" w:hAnsi="宋体" w:eastAsia="宋体"/>
      <w:sz w:val="24"/>
      <w:szCs w:val="24"/>
    </w:rPr>
  </w:style>
  <w:style w:type="character" w:customStyle="1" w:styleId="236">
    <w:name w:val="正文缩进 Char1"/>
    <w:link w:val="181"/>
    <w:qFormat/>
    <w:uiPriority w:val="0"/>
    <w:rPr>
      <w:rFonts w:ascii="Times New Roman" w:hAnsi="Times New Roman" w:eastAsia="宋体" w:cs="Times New Roman"/>
      <w:kern w:val="0"/>
      <w:sz w:val="20"/>
      <w:szCs w:val="20"/>
    </w:rPr>
  </w:style>
  <w:style w:type="character" w:customStyle="1" w:styleId="237">
    <w:name w:val="正文 + 宋体 Char"/>
    <w:qFormat/>
    <w:uiPriority w:val="0"/>
    <w:rPr>
      <w:rFonts w:eastAsia="宋体"/>
      <w:kern w:val="2"/>
      <w:sz w:val="21"/>
      <w:szCs w:val="24"/>
      <w:lang w:val="en-US" w:eastAsia="zh-CN" w:bidi="ar-SA"/>
    </w:rPr>
  </w:style>
  <w:style w:type="character" w:customStyle="1" w:styleId="238">
    <w:name w:val="content_lineheight1"/>
    <w:basedOn w:val="43"/>
    <w:qFormat/>
    <w:uiPriority w:val="0"/>
  </w:style>
  <w:style w:type="character" w:customStyle="1" w:styleId="239">
    <w:name w:val="normalfont1"/>
    <w:qFormat/>
    <w:uiPriority w:val="0"/>
    <w:rPr>
      <w:rFonts w:hint="default" w:ascii="ˎ̥" w:hAnsi="ˎ̥"/>
      <w:sz w:val="18"/>
      <w:szCs w:val="18"/>
      <w:u w:val="none"/>
    </w:rPr>
  </w:style>
  <w:style w:type="character" w:customStyle="1" w:styleId="240">
    <w:name w:val="h Char Char"/>
    <w:basedOn w:val="43"/>
    <w:qFormat/>
    <w:uiPriority w:val="0"/>
    <w:rPr>
      <w:kern w:val="2"/>
      <w:sz w:val="18"/>
      <w:szCs w:val="18"/>
    </w:rPr>
  </w:style>
  <w:style w:type="character" w:customStyle="1" w:styleId="241">
    <w:name w:val="2nd level Char"/>
    <w:qFormat/>
    <w:uiPriority w:val="0"/>
    <w:rPr>
      <w:rFonts w:ascii="Arial" w:hAnsi="Arial" w:eastAsia="黑体"/>
      <w:b/>
      <w:bCs/>
      <w:kern w:val="2"/>
      <w:sz w:val="32"/>
      <w:szCs w:val="32"/>
      <w:lang w:val="en-US" w:eastAsia="zh-CN" w:bidi="ar-SA"/>
    </w:rPr>
  </w:style>
  <w:style w:type="character" w:customStyle="1" w:styleId="242">
    <w:name w:val="1page sec3 Char"/>
    <w:basedOn w:val="43"/>
    <w:qFormat/>
    <w:uiPriority w:val="0"/>
    <w:rPr>
      <w:rFonts w:eastAsia="宋体"/>
      <w:kern w:val="2"/>
      <w:sz w:val="18"/>
      <w:szCs w:val="18"/>
      <w:lang w:val="en-US" w:eastAsia="zh-CN" w:bidi="ar-SA"/>
    </w:rPr>
  </w:style>
  <w:style w:type="character" w:customStyle="1" w:styleId="243">
    <w:name w:val="二级目录 Char"/>
    <w:link w:val="210"/>
    <w:qFormat/>
    <w:locked/>
    <w:uiPriority w:val="0"/>
    <w:rPr>
      <w:rFonts w:ascii="Times New Roman" w:hAnsi="Times New Roman" w:eastAsia="宋体" w:cs="Times New Roman"/>
      <w:b/>
      <w:sz w:val="30"/>
      <w:szCs w:val="28"/>
    </w:rPr>
  </w:style>
  <w:style w:type="paragraph" w:customStyle="1" w:styleId="244">
    <w:name w:val="无间隔2"/>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245">
    <w:name w:val="_Style 1"/>
    <w:basedOn w:val="1"/>
    <w:qFormat/>
    <w:uiPriority w:val="34"/>
    <w:pPr>
      <w:ind w:firstLine="420" w:firstLineChars="200"/>
    </w:pPr>
    <w:rPr>
      <w:rFonts w:ascii="Calibri" w:hAnsi="Calibri"/>
    </w:rPr>
  </w:style>
  <w:style w:type="character" w:customStyle="1" w:styleId="246">
    <w:name w:val="apple-converted-space"/>
    <w:basedOn w:val="43"/>
    <w:qFormat/>
    <w:uiPriority w:val="0"/>
  </w:style>
  <w:style w:type="paragraph" w:styleId="247">
    <w:name w:val="List Paragraph"/>
    <w:basedOn w:val="1"/>
    <w:unhideWhenUsed/>
    <w:qFormat/>
    <w:uiPriority w:val="99"/>
    <w:pPr>
      <w:ind w:firstLine="420" w:firstLineChars="200"/>
    </w:pPr>
  </w:style>
  <w:style w:type="paragraph" w:customStyle="1" w:styleId="248">
    <w:name w:val="TOC 标题1"/>
    <w:basedOn w:val="2"/>
    <w:next w:val="1"/>
    <w:semiHidden/>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6265829-BE2B-44C3-B80F-4CCBBC3D3C19}">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40</Pages>
  <Words>2292</Words>
  <Characters>13071</Characters>
  <Lines>108</Lines>
  <Paragraphs>30</Paragraphs>
  <TotalTime>3</TotalTime>
  <ScaleCrop>false</ScaleCrop>
  <LinksUpToDate>false</LinksUpToDate>
  <CharactersWithSpaces>15333</CharactersWithSpaces>
  <Application>WPS Office_11.1.0.8597_F1E327BC-269C-435d-A152-05C5408002CA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2019-03-20T01:55:00Z</dcterms:created>
  <dc:creator>zong</dc:creator>
  <cp:lastModifiedBy>赵园</cp:lastModifiedBy>
  <dcterms:modified xsi:type="dcterms:W3CDTF">2019-04-23T12:06:49Z</dcterms:modified>
  <cp:revision>387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2052-11.1.0.8597</vt:lpwstr>
  </property>
</Properties>
</file>